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 w:val="right" w:pos="13323"/>
        </w:tabs>
        <w:spacing w:afterLines="50"/>
        <w:jc w:val="both"/>
        <w:rPr>
          <w:rFonts w:cs="Arial"/>
          <w:b/>
          <w:sz w:val="22"/>
          <w:szCs w:val="22"/>
          <w:lang w:val="en-US" w:eastAsia="zh-CN"/>
        </w:rPr>
      </w:pPr>
      <w:r>
        <w:rPr>
          <w:rFonts w:cs="Arial"/>
          <w:b/>
          <w:sz w:val="22"/>
          <w:szCs w:val="22"/>
          <w:lang w:val="en-US" w:eastAsia="zh-CN"/>
        </w:rPr>
        <w:t>3GPP TSG-RAN WG3 Meeting #119</w:t>
      </w:r>
      <w:r>
        <w:rPr>
          <w:rFonts w:hint="default" w:cs="Arial"/>
          <w:b/>
          <w:sz w:val="22"/>
          <w:szCs w:val="22"/>
          <w:lang w:val="en-US" w:eastAsia="zh-CN"/>
        </w:rPr>
        <w:t>bis-e</w:t>
      </w:r>
      <w:r>
        <w:rPr>
          <w:rFonts w:cs="Arial"/>
          <w:b/>
          <w:sz w:val="22"/>
          <w:szCs w:val="22"/>
        </w:rPr>
        <w:tab/>
      </w:r>
      <w:r>
        <w:rPr>
          <w:rFonts w:hint="eastAsia" w:cs="Arial"/>
          <w:b/>
          <w:sz w:val="22"/>
          <w:szCs w:val="22"/>
        </w:rPr>
        <w:t>R3-231791</w:t>
      </w:r>
      <w:bookmarkStart w:id="11" w:name="_GoBack"/>
      <w:bookmarkEnd w:id="11"/>
    </w:p>
    <w:p>
      <w:pPr>
        <w:pStyle w:val="177"/>
        <w:spacing w:after="120" w:afterLines="50" w:line="240" w:lineRule="auto"/>
        <w:rPr>
          <w:rFonts w:ascii="Arial" w:hAnsi="Arial" w:cs="Arial"/>
          <w:bCs/>
          <w:sz w:val="22"/>
          <w:szCs w:val="22"/>
          <w:lang w:eastAsia="zh-CN"/>
        </w:rPr>
      </w:pPr>
      <w:bookmarkStart w:id="0" w:name="OLE_LINK6"/>
      <w:r>
        <w:rPr>
          <w:rFonts w:hint="eastAsia" w:ascii="Arial" w:hAnsi="Arial" w:cs="Arial"/>
          <w:bCs/>
          <w:sz w:val="22"/>
          <w:szCs w:val="22"/>
          <w:lang w:val="en-US" w:eastAsia="zh-CN"/>
        </w:rPr>
        <w:t>Online</w:t>
      </w:r>
      <w:r>
        <w:rPr>
          <w:rFonts w:ascii="Arial" w:hAnsi="Arial" w:cs="Arial"/>
          <w:bCs/>
          <w:sz w:val="22"/>
          <w:szCs w:val="22"/>
          <w:lang w:val="en-US" w:eastAsia="zh-CN"/>
        </w:rPr>
        <w:t>,</w:t>
      </w:r>
      <w:r>
        <w:rPr>
          <w:rFonts w:ascii="Arial" w:hAnsi="Arial" w:cs="Arial"/>
          <w:bCs/>
          <w:sz w:val="22"/>
          <w:szCs w:val="22"/>
          <w:lang w:eastAsia="zh-CN"/>
        </w:rPr>
        <w:t xml:space="preserve"> </w:t>
      </w:r>
      <w:r>
        <w:rPr>
          <w:rFonts w:hint="default" w:ascii="Arial" w:hAnsi="Arial" w:cs="Arial"/>
          <w:bCs/>
          <w:sz w:val="22"/>
          <w:szCs w:val="22"/>
          <w:lang w:val="en-US" w:eastAsia="zh-CN"/>
        </w:rPr>
        <w:t>April</w:t>
      </w:r>
      <w:r>
        <w:rPr>
          <w:rFonts w:ascii="Arial" w:hAnsi="Arial" w:cs="Arial"/>
          <w:bCs/>
          <w:sz w:val="22"/>
          <w:szCs w:val="22"/>
          <w:lang w:eastAsia="zh-CN"/>
        </w:rPr>
        <w:t xml:space="preserve"> </w:t>
      </w:r>
      <w:r>
        <w:rPr>
          <w:rFonts w:hint="default" w:ascii="Arial" w:hAnsi="Arial" w:cs="Arial"/>
          <w:bCs/>
          <w:sz w:val="22"/>
          <w:szCs w:val="22"/>
          <w:lang w:val="en-US" w:eastAsia="zh-CN"/>
        </w:rPr>
        <w:t>17</w:t>
      </w:r>
      <w:r>
        <w:rPr>
          <w:rFonts w:ascii="Arial" w:hAnsi="Arial" w:cs="Arial"/>
          <w:bCs/>
          <w:sz w:val="22"/>
          <w:szCs w:val="22"/>
          <w:lang w:eastAsia="zh-CN"/>
        </w:rPr>
        <w:t>–</w:t>
      </w:r>
      <w:r>
        <w:rPr>
          <w:rFonts w:hint="default" w:ascii="Arial" w:hAnsi="Arial" w:cs="Arial"/>
          <w:bCs/>
          <w:sz w:val="22"/>
          <w:szCs w:val="22"/>
          <w:lang w:val="en-US" w:eastAsia="zh-CN"/>
        </w:rPr>
        <w:t>26</w:t>
      </w:r>
      <w:r>
        <w:rPr>
          <w:rFonts w:ascii="Arial" w:hAnsi="Arial" w:cs="Arial"/>
          <w:bCs/>
          <w:sz w:val="22"/>
          <w:szCs w:val="22"/>
          <w:lang w:eastAsia="zh-CN"/>
        </w:rPr>
        <w:t>, 202</w:t>
      </w:r>
      <w:r>
        <w:rPr>
          <w:rFonts w:ascii="Arial" w:hAnsi="Arial" w:cs="Arial"/>
          <w:bCs/>
          <w:sz w:val="22"/>
          <w:szCs w:val="22"/>
          <w:lang w:val="en-US" w:eastAsia="zh-CN"/>
        </w:rPr>
        <w:t>3</w:t>
      </w:r>
      <w:bookmarkEnd w:id="0"/>
    </w:p>
    <w:p>
      <w:pPr>
        <w:pStyle w:val="177"/>
        <w:spacing w:before="100" w:beforeAutospacing="1" w:after="100" w:afterAutospacing="1" w:line="240" w:lineRule="auto"/>
        <w:rPr>
          <w:rFonts w:ascii="Arial" w:hAnsi="Arial" w:cs="Arial"/>
          <w:sz w:val="22"/>
          <w:szCs w:val="22"/>
        </w:rPr>
      </w:pPr>
    </w:p>
    <w:p>
      <w:pPr>
        <w:pStyle w:val="177"/>
        <w:spacing w:before="100" w:beforeAutospacing="1" w:after="100" w:afterAutospacing="1" w:line="240" w:lineRule="auto"/>
        <w:rPr>
          <w:rFonts w:hint="default" w:ascii="Arial" w:hAnsi="Arial" w:cs="Arial"/>
          <w:sz w:val="22"/>
          <w:szCs w:val="22"/>
          <w:highlight w:val="yellow"/>
          <w:lang w:val="en-US" w:eastAsia="zh-CN"/>
        </w:rPr>
      </w:pPr>
      <w:r>
        <w:rPr>
          <w:rFonts w:ascii="Arial" w:hAnsi="Arial" w:cs="Arial"/>
          <w:sz w:val="22"/>
          <w:szCs w:val="22"/>
        </w:rPr>
        <w:t>Agenda It</w:t>
      </w:r>
      <w:r>
        <w:rPr>
          <w:rFonts w:ascii="Arial" w:hAnsi="Arial" w:cs="Arial"/>
          <w:sz w:val="22"/>
          <w:szCs w:val="22"/>
          <w:highlight w:val="none"/>
        </w:rPr>
        <w:t>em:</w:t>
      </w:r>
      <w:r>
        <w:rPr>
          <w:rFonts w:ascii="Arial" w:hAnsi="Arial" w:cs="Arial"/>
          <w:sz w:val="22"/>
          <w:szCs w:val="22"/>
          <w:highlight w:val="none"/>
        </w:rPr>
        <w:tab/>
      </w:r>
      <w:bookmarkStart w:id="1" w:name="OLE_LINK10"/>
      <w:r>
        <w:rPr>
          <w:rFonts w:ascii="Arial" w:hAnsi="Arial" w:cs="Arial"/>
          <w:sz w:val="22"/>
          <w:szCs w:val="22"/>
          <w:highlight w:val="none"/>
        </w:rPr>
        <w:t>10.</w:t>
      </w:r>
      <w:r>
        <w:rPr>
          <w:rFonts w:hint="default" w:ascii="Arial" w:hAnsi="Arial" w:cs="Arial"/>
          <w:sz w:val="22"/>
          <w:szCs w:val="22"/>
          <w:highlight w:val="none"/>
          <w:lang w:val="en-US"/>
        </w:rPr>
        <w:t>2</w:t>
      </w:r>
      <w:r>
        <w:rPr>
          <w:rFonts w:ascii="Arial" w:hAnsi="Arial" w:cs="Arial"/>
          <w:sz w:val="22"/>
          <w:szCs w:val="22"/>
          <w:highlight w:val="none"/>
        </w:rPr>
        <w:t>.</w:t>
      </w:r>
      <w:r>
        <w:rPr>
          <w:rFonts w:hint="default" w:ascii="Arial" w:hAnsi="Arial" w:cs="Arial"/>
          <w:sz w:val="22"/>
          <w:szCs w:val="22"/>
          <w:highlight w:val="none"/>
          <w:lang w:val="en-US"/>
        </w:rPr>
        <w:t>1</w:t>
      </w:r>
      <w:bookmarkEnd w:id="1"/>
    </w:p>
    <w:p>
      <w:pPr>
        <w:pStyle w:val="177"/>
        <w:spacing w:before="100" w:beforeAutospacing="1" w:after="100" w:afterAutospacing="1" w:line="240" w:lineRule="auto"/>
        <w:rPr>
          <w:rFonts w:hint="default"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pPr>
        <w:pStyle w:val="177"/>
        <w:spacing w:before="100" w:beforeAutospacing="1" w:after="100" w:afterAutospacing="1" w:line="240" w:lineRule="auto"/>
        <w:ind w:left="1791" w:hanging="1791" w:hangingChars="811"/>
        <w:rPr>
          <w:rFonts w:hint="default" w:ascii="Arial" w:hAnsi="Arial" w:cs="Arial"/>
          <w:sz w:val="22"/>
          <w:szCs w:val="22"/>
          <w:lang w:val="en-US"/>
        </w:rPr>
      </w:pPr>
      <w:r>
        <w:rPr>
          <w:rFonts w:ascii="Arial" w:hAnsi="Arial" w:cs="Arial"/>
          <w:sz w:val="22"/>
          <w:szCs w:val="22"/>
        </w:rPr>
        <w:t>Title:</w:t>
      </w:r>
      <w:r>
        <w:rPr>
          <w:rFonts w:ascii="Arial" w:hAnsi="Arial" w:cs="Arial"/>
          <w:sz w:val="22"/>
          <w:szCs w:val="22"/>
        </w:rPr>
        <w:tab/>
      </w:r>
      <w:bookmarkStart w:id="2" w:name="OLE_LINK9"/>
      <w:r>
        <w:rPr>
          <w:rFonts w:hint="eastAsia" w:ascii="Arial" w:hAnsi="Arial" w:cs="Arial"/>
          <w:sz w:val="22"/>
          <w:szCs w:val="22"/>
        </w:rPr>
        <w:t xml:space="preserve">SON enhancement for </w:t>
      </w:r>
      <w:r>
        <w:rPr>
          <w:rFonts w:hint="default" w:ascii="Arial" w:hAnsi="Arial" w:cs="Arial"/>
          <w:sz w:val="22"/>
          <w:szCs w:val="22"/>
          <w:lang w:val="en-US"/>
        </w:rPr>
        <w:t>Inter-RAT SHR</w:t>
      </w:r>
      <w:bookmarkEnd w:id="2"/>
    </w:p>
    <w:p>
      <w:pPr>
        <w:pStyle w:val="177"/>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 and Decision</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eastAsia="zh-CN"/>
        </w:rPr>
      </w:pPr>
      <w:r>
        <w:rPr>
          <w:rFonts w:ascii="Arial" w:hAnsi="Arial" w:cs="Arial" w:eastAsiaTheme="minorEastAsia"/>
          <w:b/>
          <w:bCs/>
          <w:sz w:val="32"/>
          <w:szCs w:val="32"/>
          <w:lang w:val="en-US" w:eastAsia="zh-CN"/>
        </w:rPr>
        <w:t xml:space="preserve">1 </w:t>
      </w:r>
      <w:r>
        <w:rPr>
          <w:rFonts w:ascii="Arial" w:hAnsi="Arial" w:cs="Arial" w:eastAsiaTheme="minorEastAsia"/>
          <w:b/>
          <w:bCs/>
          <w:sz w:val="32"/>
          <w:szCs w:val="32"/>
          <w:lang w:eastAsia="zh-CN"/>
        </w:rPr>
        <w:t>Introduction</w:t>
      </w:r>
    </w:p>
    <w:p>
      <w:pPr>
        <w:rPr>
          <w:rFonts w:hint="default" w:eastAsia="宋体"/>
          <w:lang w:val="en-US" w:eastAsia="zh-CN"/>
        </w:rPr>
      </w:pPr>
      <w:r>
        <w:rPr>
          <w:rFonts w:hint="eastAsia" w:eastAsia="宋体"/>
          <w:lang w:eastAsia="zh-CN"/>
        </w:rPr>
        <w:t xml:space="preserve">At last </w:t>
      </w:r>
      <w:r>
        <w:rPr>
          <w:rFonts w:eastAsia="宋体"/>
          <w:lang w:val="en-US" w:eastAsia="zh-CN"/>
        </w:rPr>
        <w:t xml:space="preserve">RAN3 </w:t>
      </w:r>
      <w:r>
        <w:rPr>
          <w:rFonts w:hint="eastAsia" w:eastAsia="宋体"/>
          <w:lang w:eastAsia="zh-CN"/>
        </w:rPr>
        <w:t>meeting</w:t>
      </w:r>
      <w:r>
        <w:rPr>
          <w:rFonts w:eastAsia="宋体"/>
          <w:lang w:val="en-US" w:eastAsia="zh-CN"/>
        </w:rPr>
        <w:t xml:space="preserve">, </w:t>
      </w:r>
      <w:r>
        <w:rPr>
          <w:rFonts w:hint="default" w:eastAsia="宋体"/>
          <w:lang w:val="en-US" w:eastAsia="zh-CN"/>
        </w:rPr>
        <w:t xml:space="preserve">the agreement on </w:t>
      </w:r>
      <w:r>
        <w:rPr>
          <w:rFonts w:hint="eastAsia" w:ascii="Times New Roman" w:hAnsi="Times New Roman" w:eastAsia="宋体"/>
          <w:lang w:eastAsia="zh-CN"/>
        </w:rPr>
        <w:t>inter-RAT</w:t>
      </w:r>
      <w:r>
        <w:rPr>
          <w:rFonts w:hint="default" w:ascii="Times New Roman" w:hAnsi="Times New Roman" w:eastAsia="宋体"/>
          <w:lang w:val="en-US" w:eastAsia="zh-CN"/>
        </w:rPr>
        <w:t xml:space="preserve"> </w:t>
      </w:r>
      <w:r>
        <w:rPr>
          <w:rFonts w:hint="eastAsia" w:ascii="Times New Roman" w:hAnsi="Times New Roman" w:eastAsia="宋体"/>
          <w:lang w:eastAsia="zh-CN"/>
        </w:rPr>
        <w:t>SHR forwarding mechanism</w:t>
      </w:r>
      <w:r>
        <w:rPr>
          <w:rFonts w:hint="default" w:eastAsia="宋体"/>
          <w:lang w:val="en-US" w:eastAsia="zh-CN"/>
        </w:rPr>
        <w:t xml:space="preserve"> were achieved:</w:t>
      </w:r>
    </w:p>
    <w:p>
      <w:pPr>
        <w:rPr>
          <w:rFonts w:hint="default" w:ascii="Calibri" w:hAnsi="Calibri" w:eastAsia="等线" w:cs="Calibri"/>
          <w:b w:val="0"/>
          <w:bCs/>
          <w:i w:val="0"/>
          <w:iCs w:val="0"/>
          <w:color w:val="auto"/>
          <w:sz w:val="18"/>
          <w:szCs w:val="24"/>
          <w:u w:val="single"/>
          <w:lang w:val="en-US" w:eastAsia="zh-CN"/>
        </w:rPr>
      </w:pPr>
      <w:r>
        <w:rPr>
          <w:rFonts w:ascii="Calibri" w:hAnsi="Calibri" w:eastAsia="等线" w:cs="Calibri"/>
          <w:b w:val="0"/>
          <w:bCs/>
          <w:i w:val="0"/>
          <w:iCs w:val="0"/>
          <w:color w:val="auto"/>
          <w:sz w:val="18"/>
          <w:szCs w:val="24"/>
          <w:u w:val="single"/>
          <w:lang w:eastAsia="en-US"/>
        </w:rPr>
        <w:t>Inter-RAT SHR</w:t>
      </w:r>
      <w:r>
        <w:rPr>
          <w:rFonts w:hint="default" w:ascii="Calibri" w:hAnsi="Calibri" w:eastAsia="等线" w:cs="Calibri"/>
          <w:b w:val="0"/>
          <w:bCs/>
          <w:i w:val="0"/>
          <w:iCs w:val="0"/>
          <w:color w:val="auto"/>
          <w:sz w:val="18"/>
          <w:szCs w:val="24"/>
          <w:u w:val="single"/>
          <w:lang w:val="en-US" w:eastAsia="en-US"/>
        </w:rPr>
        <w:t>:</w:t>
      </w:r>
    </w:p>
    <w:p>
      <w:pPr>
        <w:rPr>
          <w:rFonts w:ascii="Calibri" w:hAnsi="Calibri" w:eastAsia="等线" w:cs="Calibri"/>
          <w:b/>
          <w:color w:val="008000"/>
          <w:sz w:val="18"/>
          <w:szCs w:val="24"/>
          <w:lang w:eastAsia="en-US"/>
        </w:rPr>
      </w:pPr>
      <w:r>
        <w:rPr>
          <w:rFonts w:ascii="Calibri" w:hAnsi="Calibri" w:eastAsia="等线" w:cs="Calibri"/>
          <w:b/>
          <w:color w:val="008000"/>
          <w:sz w:val="18"/>
          <w:szCs w:val="24"/>
          <w:lang w:eastAsia="en-US"/>
        </w:rPr>
        <w:t>Take Option 3 (The receiving node forwards the inter-RAT SHR to corresponding node which generates the SHR trigger condition that triggers the inter-RAT SHR) as baseline for SHR forwarding mechanism</w:t>
      </w:r>
      <w:bookmarkStart w:id="3" w:name="OLE_LINK7"/>
      <w:r>
        <w:rPr>
          <w:rFonts w:ascii="Calibri" w:hAnsi="Calibri" w:eastAsia="等线" w:cs="Calibri"/>
          <w:b/>
          <w:color w:val="008000"/>
          <w:sz w:val="18"/>
          <w:szCs w:val="24"/>
          <w:lang w:eastAsia="en-US"/>
        </w:rPr>
        <w:t xml:space="preserve"> in Rel-18</w:t>
      </w:r>
      <w:bookmarkEnd w:id="3"/>
      <w:r>
        <w:rPr>
          <w:rFonts w:ascii="Calibri" w:hAnsi="Calibri" w:eastAsia="等线" w:cs="Calibri"/>
          <w:b/>
          <w:color w:val="008000"/>
          <w:sz w:val="18"/>
          <w:szCs w:val="24"/>
          <w:lang w:eastAsia="en-US"/>
        </w:rPr>
        <w:t>.</w:t>
      </w:r>
    </w:p>
    <w:p>
      <w:pPr>
        <w:rPr>
          <w:rFonts w:hint="default" w:eastAsia="等线"/>
          <w:lang w:val="en-US" w:eastAsia="zh-CN"/>
        </w:rPr>
      </w:pPr>
      <w:r>
        <w:rPr>
          <w:rFonts w:hint="default" w:eastAsia="宋体"/>
          <w:lang w:val="en-US" w:eastAsia="zh-CN"/>
        </w:rPr>
        <w:t>But there is still no conclusion achieved on if and how to correlate NR SHR and LTE RLF Report</w:t>
      </w:r>
      <w:r>
        <w:rPr>
          <w:rFonts w:hint="default" w:eastAsia="等线"/>
          <w:lang w:val="en-US" w:eastAsia="zh-CN"/>
        </w:rPr>
        <w:t>.</w:t>
      </w:r>
    </w:p>
    <w:p>
      <w:pPr>
        <w:rPr>
          <w:rFonts w:ascii="Calibri" w:hAnsi="Calibri" w:eastAsia="等线" w:cs="Calibri"/>
          <w:b/>
          <w:color w:val="0000FF"/>
          <w:sz w:val="18"/>
          <w:szCs w:val="24"/>
          <w:lang w:eastAsia="en-US"/>
        </w:rPr>
      </w:pPr>
      <w:r>
        <w:rPr>
          <w:rFonts w:ascii="Calibri" w:hAnsi="Calibri" w:eastAsia="等线" w:cs="Calibri"/>
          <w:b/>
          <w:color w:val="0000FF"/>
          <w:sz w:val="18"/>
          <w:szCs w:val="24"/>
          <w:lang w:eastAsia="en-US"/>
        </w:rPr>
        <w:t>RAN3 should specify mechanisms on how to correlate NR SHR and LTE RLF Report in case there is a RLF shortly after a successful inter-RAT HO from NR to LTE?</w:t>
      </w:r>
    </w:p>
    <w:p>
      <w:pPr>
        <w:rPr>
          <w:rFonts w:ascii="Calibri" w:hAnsi="Calibri" w:eastAsia="等线" w:cs="Calibri"/>
          <w:b/>
          <w:color w:val="0000FF"/>
          <w:sz w:val="18"/>
          <w:szCs w:val="24"/>
          <w:lang w:eastAsia="en-US"/>
        </w:rPr>
      </w:pPr>
      <w:r>
        <w:rPr>
          <w:rFonts w:ascii="Calibri" w:hAnsi="Calibri" w:eastAsia="等线" w:cs="Calibri"/>
          <w:b/>
          <w:color w:val="0000FF"/>
          <w:sz w:val="18"/>
          <w:szCs w:val="24"/>
          <w:lang w:eastAsia="en-US"/>
        </w:rPr>
        <w:t>Further information from the UE is FFS depending on if and how we support correlation mechanism and UE context retrieval mechanism.</w:t>
      </w:r>
    </w:p>
    <w:p>
      <w:pPr>
        <w:rPr>
          <w:rFonts w:hint="default" w:eastAsia="等线"/>
          <w:lang w:val="en-US" w:eastAsia="en-US"/>
        </w:rPr>
      </w:pPr>
      <w:r>
        <w:rPr>
          <w:rFonts w:hint="default" w:eastAsia="等线"/>
          <w:lang w:val="en-US" w:eastAsia="en-US"/>
        </w:rPr>
        <w:t xml:space="preserve">Moreover, RAN2 also has the </w:t>
      </w:r>
      <w:r>
        <w:rPr>
          <w:rFonts w:hint="default" w:eastAsia="等线"/>
          <w:lang w:val="en-US" w:eastAsia="zh-CN"/>
        </w:rPr>
        <w:t>discussion on SHR content and inter-RAT report and achieved the agreements in RAN2#121.</w:t>
      </w:r>
    </w:p>
    <w:p>
      <w:pPr>
        <w:rPr>
          <w:rFonts w:hint="default" w:eastAsia="等线"/>
          <w:lang w:val="en-US" w:eastAsia="zh-CN"/>
        </w:rPr>
      </w:pPr>
      <w:r>
        <w:rPr>
          <w:rFonts w:hint="default" w:eastAsia="等线"/>
          <w:lang w:val="en-US" w:eastAsia="zh-CN"/>
        </w:rPr>
        <w:t xml:space="preserve">In this contribution, we would further discuss on </w:t>
      </w:r>
      <w:bookmarkStart w:id="4" w:name="OLE_LINK3"/>
      <w:r>
        <w:rPr>
          <w:rFonts w:hint="default" w:eastAsia="等线"/>
          <w:lang w:val="en-US" w:eastAsia="en-US"/>
        </w:rPr>
        <w:t>correlation mechanism of NR SHR and LTE RLF Report</w:t>
      </w:r>
      <w:bookmarkEnd w:id="4"/>
      <w:r>
        <w:rPr>
          <w:rFonts w:hint="default" w:eastAsia="等线"/>
          <w:lang w:val="en-US" w:eastAsia="en-US"/>
        </w:rPr>
        <w:t xml:space="preserve"> and </w:t>
      </w:r>
      <w:r>
        <w:rPr>
          <w:rFonts w:hint="default" w:eastAsia="等线"/>
          <w:lang w:val="en-US" w:eastAsia="zh-CN"/>
        </w:rPr>
        <w:t xml:space="preserve">provide some proposals on the open issues of </w:t>
      </w:r>
      <w:r>
        <w:rPr>
          <w:rFonts w:hint="eastAsia" w:ascii="Times New Roman" w:hAnsi="Times New Roman" w:eastAsia="宋体"/>
          <w:lang w:eastAsia="zh-CN"/>
        </w:rPr>
        <w:t>inter-RAT</w:t>
      </w:r>
      <w:r>
        <w:rPr>
          <w:rFonts w:hint="default" w:ascii="Times New Roman" w:hAnsi="Times New Roman" w:eastAsia="宋体"/>
          <w:lang w:val="en-US" w:eastAsia="zh-CN"/>
        </w:rPr>
        <w:t xml:space="preserve"> </w:t>
      </w:r>
      <w:r>
        <w:rPr>
          <w:rFonts w:hint="eastAsia" w:ascii="Times New Roman" w:hAnsi="Times New Roman" w:eastAsia="宋体"/>
          <w:lang w:eastAsia="zh-CN"/>
        </w:rPr>
        <w:t>SHR</w:t>
      </w:r>
      <w:r>
        <w:rPr>
          <w:rFonts w:hint="default" w:eastAsia="等线"/>
          <w:lang w:val="en-US" w:eastAsia="zh-CN"/>
        </w:rPr>
        <w:t>.</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2 Discussion</w:t>
      </w:r>
    </w:p>
    <w:p>
      <w:pPr>
        <w:pStyle w:val="3"/>
        <w:bidi w:val="0"/>
        <w:rPr>
          <w:rFonts w:hint="default"/>
          <w:sz w:val="28"/>
          <w:szCs w:val="28"/>
          <w:lang w:val="en-US" w:eastAsia="zh-CN"/>
        </w:rPr>
      </w:pPr>
      <w:r>
        <w:rPr>
          <w:rFonts w:hint="default"/>
          <w:sz w:val="28"/>
          <w:szCs w:val="28"/>
          <w:lang w:val="en-US" w:eastAsia="zh-CN"/>
        </w:rPr>
        <w:t>2.1 Correlation mechanism of SHR and RLF Report</w:t>
      </w:r>
    </w:p>
    <w:p>
      <w:pPr>
        <w:jc w:val="both"/>
        <w:rPr>
          <w:rFonts w:hint="default" w:eastAsia="等线"/>
          <w:lang w:val="en-US" w:eastAsia="zh-CN"/>
        </w:rPr>
      </w:pPr>
      <w:r>
        <w:rPr>
          <w:rFonts w:hint="default" w:eastAsia="等线"/>
          <w:lang w:val="en-US" w:eastAsia="zh-CN"/>
        </w:rPr>
        <w:t xml:space="preserve">During the past few RAN3 meetings, there were some discussion on the scenario that there is a RLF shortly after a </w:t>
      </w:r>
      <w:bookmarkStart w:id="5" w:name="OLE_LINK1"/>
      <w:r>
        <w:rPr>
          <w:rFonts w:hint="default" w:eastAsia="等线"/>
          <w:lang w:val="en-US" w:eastAsia="zh-CN"/>
        </w:rPr>
        <w:t>successful inter-RAT HO from NR to LTE</w:t>
      </w:r>
      <w:bookmarkEnd w:id="5"/>
      <w:r>
        <w:rPr>
          <w:rFonts w:hint="default" w:eastAsia="等线"/>
          <w:lang w:val="en-US" w:eastAsia="zh-CN"/>
        </w:rPr>
        <w:t xml:space="preserve"> and </w:t>
      </w:r>
      <w:r>
        <w:rPr>
          <w:rFonts w:hint="default" w:eastAsia="宋体"/>
          <w:lang w:val="en-US" w:eastAsia="zh-CN"/>
        </w:rPr>
        <w:t>no conclusion achieved</w:t>
      </w:r>
      <w:r>
        <w:rPr>
          <w:rFonts w:hint="default" w:eastAsia="等线"/>
          <w:lang w:val="en-US" w:eastAsia="zh-CN"/>
        </w:rPr>
        <w:t xml:space="preserve">. In our opinion, inappropriate configuration of inter-RAT handover in </w:t>
      </w:r>
      <w:bookmarkStart w:id="6" w:name="OLE_LINK2"/>
      <w:r>
        <w:rPr>
          <w:rFonts w:hint="default" w:eastAsia="等线"/>
          <w:lang w:val="en-US" w:eastAsia="zh-CN"/>
        </w:rPr>
        <w:t>source NR nod</w:t>
      </w:r>
      <w:bookmarkEnd w:id="6"/>
      <w:r>
        <w:rPr>
          <w:rFonts w:hint="default" w:eastAsia="等线"/>
          <w:lang w:val="en-US" w:eastAsia="zh-CN"/>
        </w:rPr>
        <w:t xml:space="preserve">e may cause RLF in target LTE node shortly after the successful handover. It is beneficial to </w:t>
      </w:r>
      <w:r>
        <w:rPr>
          <w:rFonts w:hint="default" w:eastAsia="等线"/>
          <w:lang w:val="en-US" w:eastAsia="en-US"/>
        </w:rPr>
        <w:t xml:space="preserve">correlate NR SHR and LTE RLF Report in this case for the optimization in </w:t>
      </w:r>
      <w:r>
        <w:rPr>
          <w:rFonts w:hint="default" w:eastAsia="等线"/>
          <w:lang w:val="en-US" w:eastAsia="zh-CN"/>
        </w:rPr>
        <w:t xml:space="preserve">source node to avoid this kind of failure. </w:t>
      </w:r>
    </w:p>
    <w:p>
      <w:pPr>
        <w:jc w:val="both"/>
        <w:rPr>
          <w:rFonts w:hint="default" w:eastAsia="等线"/>
          <w:lang w:val="en-US" w:eastAsia="zh-CN"/>
        </w:rPr>
      </w:pPr>
      <w:r>
        <w:rPr>
          <w:rFonts w:hint="eastAsia" w:eastAsia="宋体"/>
          <w:b/>
          <w:bCs/>
          <w:lang w:val="en-US" w:eastAsia="zh-CN"/>
        </w:rPr>
        <w:t>O</w:t>
      </w:r>
      <w:r>
        <w:rPr>
          <w:rFonts w:eastAsia="宋体"/>
          <w:b/>
          <w:bCs/>
          <w:lang w:val="en-US" w:eastAsia="zh-CN"/>
        </w:rPr>
        <w:t>bservation</w:t>
      </w:r>
      <w:r>
        <w:rPr>
          <w:rFonts w:hint="default" w:eastAsia="宋体"/>
          <w:b/>
          <w:bCs/>
          <w:lang w:val="en-US" w:eastAsia="zh-CN"/>
        </w:rPr>
        <w:t xml:space="preserve"> 1</w:t>
      </w:r>
      <w:r>
        <w:rPr>
          <w:rFonts w:eastAsia="宋体"/>
          <w:b/>
          <w:bCs/>
          <w:lang w:val="en-US" w:eastAsia="zh-CN"/>
        </w:rPr>
        <w:t xml:space="preserve">: </w:t>
      </w:r>
      <w:r>
        <w:rPr>
          <w:rFonts w:hint="eastAsia" w:eastAsia="宋体"/>
          <w:b/>
          <w:bCs/>
          <w:lang w:val="en-US" w:eastAsia="zh-CN"/>
        </w:rPr>
        <w:t>It is beneficial to correlate NR SHR and LTE RLF Report in th</w:t>
      </w:r>
      <w:r>
        <w:rPr>
          <w:rFonts w:hint="default" w:eastAsia="宋体"/>
          <w:b/>
          <w:bCs/>
          <w:lang w:val="en-US" w:eastAsia="zh-CN"/>
        </w:rPr>
        <w:t>e</w:t>
      </w:r>
      <w:r>
        <w:rPr>
          <w:rFonts w:hint="eastAsia" w:eastAsia="宋体"/>
          <w:b/>
          <w:bCs/>
          <w:lang w:val="en-US" w:eastAsia="zh-CN"/>
        </w:rPr>
        <w:t xml:space="preserve"> case</w:t>
      </w:r>
      <w:r>
        <w:rPr>
          <w:rFonts w:hint="default" w:eastAsia="宋体"/>
          <w:b/>
          <w:bCs/>
          <w:lang w:val="en-US" w:eastAsia="zh-CN"/>
        </w:rPr>
        <w:t xml:space="preserve"> that there is a RLF shortly after a successful inter-RAT HO from NR to LTE</w:t>
      </w:r>
      <w:r>
        <w:rPr>
          <w:rFonts w:hint="eastAsia" w:eastAsia="宋体"/>
          <w:b/>
          <w:bCs/>
          <w:lang w:val="en-US" w:eastAsia="zh-CN"/>
        </w:rPr>
        <w:t xml:space="preserve"> for the optimization in source node</w:t>
      </w:r>
      <w:r>
        <w:rPr>
          <w:rFonts w:hint="default" w:eastAsia="宋体"/>
          <w:b/>
          <w:bCs/>
          <w:lang w:val="en-US" w:eastAsia="zh-CN"/>
        </w:rPr>
        <w:t>.</w:t>
      </w:r>
    </w:p>
    <w:p>
      <w:pPr>
        <w:jc w:val="both"/>
        <w:rPr>
          <w:rFonts w:hint="default" w:eastAsia="宋体"/>
          <w:b/>
          <w:bCs/>
          <w:sz w:val="20"/>
          <w:szCs w:val="20"/>
          <w:lang w:val="en-US" w:eastAsia="zh-CN"/>
        </w:rPr>
      </w:pPr>
      <w:r>
        <w:rPr>
          <w:rFonts w:hint="eastAsia" w:eastAsia="宋体"/>
          <w:b/>
          <w:sz w:val="20"/>
          <w:szCs w:val="20"/>
          <w:lang w:eastAsia="zh-CN"/>
        </w:rPr>
        <w:t>P</w:t>
      </w:r>
      <w:r>
        <w:rPr>
          <w:rFonts w:hint="eastAsia" w:eastAsia="宋体"/>
          <w:b/>
          <w:bCs/>
          <w:sz w:val="20"/>
          <w:szCs w:val="20"/>
          <w:lang w:val="en-US" w:eastAsia="zh-CN"/>
        </w:rPr>
        <w:t xml:space="preserve">roposal 1: </w:t>
      </w:r>
      <w:r>
        <w:rPr>
          <w:rFonts w:hint="default" w:eastAsia="宋体"/>
          <w:b/>
          <w:bCs/>
          <w:sz w:val="20"/>
          <w:szCs w:val="20"/>
          <w:lang w:val="en-US" w:eastAsia="zh-CN"/>
        </w:rPr>
        <w:t>C</w:t>
      </w:r>
      <w:r>
        <w:rPr>
          <w:rFonts w:hint="eastAsia" w:eastAsia="宋体"/>
          <w:b/>
          <w:bCs/>
          <w:sz w:val="20"/>
          <w:szCs w:val="20"/>
          <w:lang w:val="en-US" w:eastAsia="zh-CN"/>
        </w:rPr>
        <w:t>orrelat</w:t>
      </w:r>
      <w:r>
        <w:rPr>
          <w:rFonts w:hint="default" w:eastAsia="宋体"/>
          <w:b/>
          <w:bCs/>
          <w:sz w:val="20"/>
          <w:szCs w:val="20"/>
          <w:lang w:val="en-US" w:eastAsia="zh-CN"/>
        </w:rPr>
        <w:t>ing</w:t>
      </w:r>
      <w:r>
        <w:rPr>
          <w:rFonts w:hint="eastAsia" w:eastAsia="宋体"/>
          <w:b/>
          <w:bCs/>
          <w:sz w:val="20"/>
          <w:szCs w:val="20"/>
          <w:lang w:val="en-US" w:eastAsia="zh-CN"/>
        </w:rPr>
        <w:t xml:space="preserve"> NR SHR and LTE RLF Report</w:t>
      </w:r>
      <w:r>
        <w:rPr>
          <w:rFonts w:hint="default" w:eastAsia="宋体"/>
          <w:b/>
          <w:bCs/>
          <w:sz w:val="20"/>
          <w:szCs w:val="20"/>
          <w:lang w:val="en-US" w:eastAsia="zh-CN"/>
        </w:rPr>
        <w:t xml:space="preserve"> is supported for inter-RAT SHR from NR to LTE in Rel-18.</w:t>
      </w:r>
    </w:p>
    <w:p>
      <w:pPr>
        <w:jc w:val="both"/>
        <w:rPr>
          <w:rFonts w:hint="default" w:eastAsia="等线"/>
          <w:lang w:val="en-US" w:eastAsia="zh-CN"/>
        </w:rPr>
      </w:pPr>
      <w:r>
        <w:rPr>
          <w:rFonts w:hint="default" w:eastAsia="等线"/>
          <w:lang w:val="en-US" w:eastAsia="zh-CN"/>
        </w:rPr>
        <w:t>From the discussion in the last RAN3 meeting, we can see two potential NW-based solutions for correlation mechanism as shown below.</w:t>
      </w:r>
    </w:p>
    <w:p>
      <w:pPr>
        <w:numPr>
          <w:ilvl w:val="0"/>
          <w:numId w:val="4"/>
        </w:numPr>
        <w:ind w:left="420" w:leftChars="0" w:hanging="420" w:firstLineChars="0"/>
        <w:jc w:val="both"/>
        <w:rPr>
          <w:rFonts w:hint="default" w:eastAsia="等线"/>
          <w:lang w:val="en-US" w:eastAsia="zh-CN"/>
        </w:rPr>
      </w:pPr>
      <w:r>
        <w:rPr>
          <w:rFonts w:hint="default" w:eastAsia="等线"/>
          <w:lang w:val="en-US" w:eastAsia="zh-CN"/>
        </w:rPr>
        <w:t>Option 1: Correlation in target eNB</w:t>
      </w:r>
    </w:p>
    <w:p>
      <w:pPr>
        <w:numPr>
          <w:ilvl w:val="0"/>
          <w:numId w:val="4"/>
        </w:numPr>
        <w:ind w:left="420" w:leftChars="0" w:hanging="420" w:firstLineChars="0"/>
        <w:jc w:val="both"/>
        <w:rPr>
          <w:rFonts w:hint="default" w:eastAsia="等线"/>
          <w:lang w:val="en-US" w:eastAsia="zh-CN"/>
        </w:rPr>
      </w:pPr>
      <w:r>
        <w:rPr>
          <w:rFonts w:hint="default" w:eastAsia="等线"/>
          <w:lang w:val="en-US" w:eastAsia="zh-CN"/>
        </w:rPr>
        <w:t>Option 2: Correlation in source gNB</w:t>
      </w:r>
    </w:p>
    <w:p>
      <w:pPr>
        <w:jc w:val="both"/>
        <w:rPr>
          <w:rFonts w:hint="default" w:eastAsia="等线"/>
          <w:lang w:val="en-US" w:eastAsia="zh-CN"/>
        </w:rPr>
      </w:pPr>
      <w:r>
        <w:rPr>
          <w:rFonts w:hint="default" w:eastAsia="等线"/>
          <w:lang w:val="en-US" w:eastAsia="zh-CN"/>
        </w:rPr>
        <w:t xml:space="preserve">For Option 1, it is similar to the correlation mechanism as Rel-17 intra-NR SHR. But in the light of the agreement for inter-RAT SHR forwarding mechanism in Rel-18 </w:t>
      </w:r>
      <w:r>
        <w:rPr>
          <w:rFonts w:hint="default" w:eastAsia="宋体"/>
          <w:lang w:val="en-US" w:eastAsia="zh-CN"/>
        </w:rPr>
        <w:t xml:space="preserve">achieved in RAN3#119, </w:t>
      </w:r>
      <w:r>
        <w:rPr>
          <w:rFonts w:hint="default" w:eastAsia="等线"/>
          <w:lang w:val="en-US" w:eastAsia="zh-CN"/>
        </w:rPr>
        <w:t xml:space="preserve">it seems that the target LTE node is not able to retrieve NR SHR </w:t>
      </w:r>
      <w:bookmarkStart w:id="7" w:name="OLE_LINK4"/>
      <w:r>
        <w:rPr>
          <w:rFonts w:hint="default" w:eastAsia="等线"/>
          <w:lang w:val="en-US" w:eastAsia="zh-CN"/>
        </w:rPr>
        <w:t>directly</w:t>
      </w:r>
      <w:bookmarkEnd w:id="7"/>
      <w:r>
        <w:rPr>
          <w:rFonts w:hint="default" w:eastAsia="等线"/>
          <w:lang w:val="en-US" w:eastAsia="zh-CN"/>
        </w:rPr>
        <w:t xml:space="preserve">. Source NR node could not know if there is a RLF in target LTE node shortly after the successful inter-RAT HO, so it needs to forward NR SHR to target LTE node every time after receiving NR SHR even if there is no RLF in target LTE node. This is certainly not consistent with the agreement for inter-RAT SHR forwarding mechanism in Rel-18 (The receiving node forwards the inter-RAT SHR to corresponding node which generates the SHR trigger condition that triggers the inter-RAT SHR). Furthermore, correlation in target eNB could </w:t>
      </w:r>
      <w:bookmarkStart w:id="8" w:name="OLE_LINK5"/>
      <w:r>
        <w:rPr>
          <w:rFonts w:hint="default" w:eastAsia="等线"/>
          <w:lang w:val="en-US" w:eastAsia="zh-CN"/>
        </w:rPr>
        <w:t>bring the LTE specification impact.</w:t>
      </w:r>
      <w:bookmarkEnd w:id="8"/>
    </w:p>
    <w:p>
      <w:pPr>
        <w:jc w:val="both"/>
        <w:rPr>
          <w:rFonts w:hint="default" w:eastAsia="等线"/>
          <w:lang w:val="en-US" w:eastAsia="zh-CN"/>
        </w:rPr>
      </w:pPr>
      <w:r>
        <w:rPr>
          <w:rFonts w:hint="default" w:eastAsia="等线"/>
          <w:lang w:val="en-US" w:eastAsia="zh-CN"/>
        </w:rPr>
        <w:t>For Option 2, similarly, source NR node can not be able to retrieve LTE RLF Report directly. The target LTE node or the 3</w:t>
      </w:r>
      <w:r>
        <w:rPr>
          <w:rFonts w:hint="default" w:eastAsia="等线"/>
          <w:vertAlign w:val="superscript"/>
          <w:lang w:val="en-US" w:eastAsia="zh-CN"/>
        </w:rPr>
        <w:t>rd</w:t>
      </w:r>
      <w:r>
        <w:rPr>
          <w:rFonts w:hint="default" w:eastAsia="等线"/>
          <w:lang w:val="en-US" w:eastAsia="zh-CN"/>
        </w:rPr>
        <w:t xml:space="preserve"> LTE node receiving RLF Report could not know if there is inter-RAT SHR generated in source NR node, it needs to forward RLF Report to source NR node every time after receiving RLF Report even if the LTE RLF after the successful inter-RAT HO for a long time. This operation no doubt also bring the LTE specification impact.</w:t>
      </w:r>
    </w:p>
    <w:p>
      <w:pPr>
        <w:jc w:val="both"/>
        <w:rPr>
          <w:rFonts w:hint="default" w:eastAsia="等线"/>
          <w:lang w:val="en-US" w:eastAsia="zh-CN"/>
        </w:rPr>
      </w:pPr>
      <w:r>
        <w:rPr>
          <w:rFonts w:hint="eastAsia" w:eastAsia="宋体"/>
          <w:b/>
          <w:bCs/>
          <w:lang w:val="en-US" w:eastAsia="zh-CN"/>
        </w:rPr>
        <w:t>O</w:t>
      </w:r>
      <w:r>
        <w:rPr>
          <w:rFonts w:eastAsia="宋体"/>
          <w:b/>
          <w:bCs/>
          <w:lang w:val="en-US" w:eastAsia="zh-CN"/>
        </w:rPr>
        <w:t>bservation</w:t>
      </w:r>
      <w:r>
        <w:rPr>
          <w:rFonts w:hint="default" w:eastAsia="宋体"/>
          <w:b/>
          <w:bCs/>
          <w:lang w:val="en-US" w:eastAsia="zh-CN"/>
        </w:rPr>
        <w:t xml:space="preserve"> 2</w:t>
      </w:r>
      <w:r>
        <w:rPr>
          <w:rFonts w:eastAsia="宋体"/>
          <w:b/>
          <w:bCs/>
          <w:lang w:val="en-US" w:eastAsia="zh-CN"/>
        </w:rPr>
        <w:t xml:space="preserve">: </w:t>
      </w:r>
      <w:r>
        <w:rPr>
          <w:rFonts w:hint="default" w:eastAsia="宋体"/>
          <w:b/>
          <w:bCs/>
          <w:lang w:val="en-US" w:eastAsia="zh-CN"/>
        </w:rPr>
        <w:t xml:space="preserve">The existing two potential NW-based solutions for correlation mechanism will bring the impact on LTE specification. </w:t>
      </w:r>
    </w:p>
    <w:p>
      <w:pPr>
        <w:jc w:val="both"/>
        <w:rPr>
          <w:rFonts w:hint="default" w:eastAsia="等线"/>
          <w:lang w:val="en-US" w:eastAsia="zh-CN"/>
        </w:rPr>
      </w:pPr>
      <w:r>
        <w:rPr>
          <w:rFonts w:hint="default" w:eastAsia="等线"/>
          <w:lang w:val="en-US" w:eastAsia="zh-CN"/>
        </w:rPr>
        <w:t xml:space="preserve">For the case there is a RLF shortly after a successful inter-RAT HO from NR to LTE, UE generates both NR SHR and LTE RLF report. And the UE could know for sure whether there is a RLF after a successful inter-RAT HO and the time between inter-RAT SHR generated in source NR node and RLF in target LTE node. </w:t>
      </w:r>
    </w:p>
    <w:p>
      <w:pPr>
        <w:jc w:val="both"/>
        <w:rPr>
          <w:rFonts w:hint="default" w:eastAsia="等线"/>
          <w:lang w:val="en-US" w:eastAsia="zh-CN"/>
        </w:rPr>
      </w:pPr>
      <w:r>
        <w:rPr>
          <w:rFonts w:hint="eastAsia" w:eastAsia="宋体"/>
          <w:b/>
          <w:bCs/>
          <w:lang w:val="en-US" w:eastAsia="zh-CN"/>
        </w:rPr>
        <w:t>O</w:t>
      </w:r>
      <w:r>
        <w:rPr>
          <w:rFonts w:eastAsia="宋体"/>
          <w:b/>
          <w:bCs/>
          <w:lang w:val="en-US" w:eastAsia="zh-CN"/>
        </w:rPr>
        <w:t>bservation</w:t>
      </w:r>
      <w:r>
        <w:rPr>
          <w:rFonts w:hint="default" w:eastAsia="宋体"/>
          <w:b/>
          <w:bCs/>
          <w:lang w:val="en-US" w:eastAsia="zh-CN"/>
        </w:rPr>
        <w:t xml:space="preserve"> 3</w:t>
      </w:r>
      <w:r>
        <w:rPr>
          <w:rFonts w:eastAsia="宋体"/>
          <w:b/>
          <w:bCs/>
          <w:lang w:val="en-US" w:eastAsia="zh-CN"/>
        </w:rPr>
        <w:t xml:space="preserve">: </w:t>
      </w:r>
      <w:r>
        <w:rPr>
          <w:rFonts w:hint="eastAsia" w:eastAsia="宋体"/>
          <w:b/>
          <w:bCs/>
          <w:lang w:val="en-US" w:eastAsia="zh-CN"/>
        </w:rPr>
        <w:t xml:space="preserve">For the case there is a RLF shortly after a successful inter-RAT HO from NR to LTE, UE generates both NR SHR and LTE RLF report. </w:t>
      </w:r>
      <w:r>
        <w:rPr>
          <w:rFonts w:hint="default" w:eastAsia="宋体"/>
          <w:b/>
          <w:bCs/>
          <w:lang w:val="en-US" w:eastAsia="zh-CN"/>
        </w:rPr>
        <w:t>And t</w:t>
      </w:r>
      <w:r>
        <w:rPr>
          <w:rFonts w:hint="eastAsia" w:eastAsia="宋体"/>
          <w:b/>
          <w:bCs/>
          <w:lang w:val="en-US" w:eastAsia="zh-CN"/>
        </w:rPr>
        <w:t>he UE could know for sure if there is a RLF after a successful inter-RAT HO and the time between inter-RAT SHR generated in source NR node and RLF in target LTE node.</w:t>
      </w:r>
    </w:p>
    <w:p>
      <w:pPr>
        <w:jc w:val="both"/>
        <w:rPr>
          <w:rFonts w:hint="default" w:eastAsia="等线"/>
          <w:lang w:val="en-US" w:eastAsia="zh-CN"/>
        </w:rPr>
      </w:pPr>
      <w:r>
        <w:rPr>
          <w:rFonts w:hint="default" w:eastAsia="等线"/>
          <w:lang w:val="en-US" w:eastAsia="zh-CN"/>
        </w:rPr>
        <w:t xml:space="preserve">In this case there is a RLF shortly after a successful inter-RAT HO from NR to LTE, UE could report NR SHR and LTE RLF report together to the receiving node (i.e. a NR node </w:t>
      </w:r>
      <w:r>
        <w:rPr>
          <w:rFonts w:ascii="Times New Roman" w:hAnsi="Times New Roman" w:eastAsiaTheme="minorEastAsia"/>
        </w:rPr>
        <w:t>once UE is back to NR</w:t>
      </w:r>
      <w:r>
        <w:rPr>
          <w:rFonts w:hint="default" w:eastAsia="等线"/>
          <w:lang w:val="en-US" w:eastAsia="zh-CN"/>
        </w:rPr>
        <w:t xml:space="preserve">). Then the receiving node forwards the NR SHR and LTE RLF report together to source NR node for root cause analysis and optimization. From our point of view, this kind of UE-based correlation mechanism will only bring minimal enhancements in UE but no impact on LTE node. And the procedure </w:t>
      </w:r>
      <w:r>
        <w:rPr>
          <w:rFonts w:hint="default" w:eastAsia="等线"/>
          <w:highlight w:val="none"/>
          <w:lang w:val="en-US" w:eastAsia="zh-CN"/>
        </w:rPr>
        <w:t>shown in Figure 1</w:t>
      </w:r>
      <w:r>
        <w:rPr>
          <w:rFonts w:hint="default" w:eastAsia="等线"/>
          <w:lang w:val="en-US" w:eastAsia="zh-CN"/>
        </w:rPr>
        <w:t xml:space="preserve"> is consistent with the inter-RAT SHR forwarding mechanism in Rel-18</w:t>
      </w:r>
      <w:r>
        <w:rPr>
          <w:rFonts w:hint="default" w:eastAsia="等线"/>
          <w:highlight w:val="none"/>
          <w:lang w:val="en-US" w:eastAsia="zh-CN"/>
        </w:rPr>
        <w:t>.</w:t>
      </w:r>
    </w:p>
    <w:p>
      <w:pPr>
        <w:jc w:val="both"/>
        <w:rPr>
          <w:rFonts w:hint="default" w:eastAsia="等线"/>
          <w:lang w:val="en-US" w:eastAsia="zh-CN"/>
        </w:rPr>
      </w:pPr>
      <w:r>
        <w:rPr>
          <w:sz w:val="20"/>
        </w:rPr>
        <mc:AlternateContent>
          <mc:Choice Requires="wpc">
            <w:drawing>
              <wp:inline distT="0" distB="0" distL="114300" distR="114300">
                <wp:extent cx="5486400" cy="2958465"/>
                <wp:effectExtent l="0" t="0" r="0" b="0"/>
                <wp:docPr id="2" name="画布 2"/>
                <wp:cNvGraphicFramePr/>
                <a:graphic xmlns:a="http://schemas.openxmlformats.org/drawingml/2006/main">
                  <a:graphicData uri="http://schemas.microsoft.com/office/word/2010/wordprocessingCanvas">
                    <wpc:wpc>
                      <wpc:bg/>
                      <wpc:whole/>
                      <wps:wsp>
                        <wps:cNvPr id="22" name="矩形 3"/>
                        <wps:cNvSpPr/>
                        <wps:spPr>
                          <a:xfrm>
                            <a:off x="421005" y="151130"/>
                            <a:ext cx="414020" cy="260985"/>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 name="矩形 4"/>
                        <wps:cNvSpPr/>
                        <wps:spPr>
                          <a:xfrm>
                            <a:off x="1532255" y="147955"/>
                            <a:ext cx="1036320" cy="260985"/>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Source NR node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 name="矩形 5"/>
                        <wps:cNvSpPr/>
                        <wps:spPr>
                          <a:xfrm>
                            <a:off x="2862580" y="147955"/>
                            <a:ext cx="1036320" cy="260985"/>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Target LTE node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5" name="矩形 6"/>
                        <wps:cNvSpPr/>
                        <wps:spPr>
                          <a:xfrm>
                            <a:off x="4234815" y="147955"/>
                            <a:ext cx="1214755" cy="260985"/>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sz w:val="18"/>
                                  <w:szCs w:val="18"/>
                                  <w:lang w:val="en-US" w:eastAsia="zh-CN"/>
                                  <w14:textFill>
                                    <w14:solidFill>
                                      <w14:schemeClr w14:val="tx1"/>
                                    </w14:solidFill>
                                  </w14:textFill>
                                </w:rPr>
                              </w:pPr>
                              <w:r>
                                <w:rPr>
                                  <w:rFonts w:hint="default"/>
                                  <w:color w:val="000000" w:themeColor="text1"/>
                                  <w:sz w:val="18"/>
                                  <w:szCs w:val="18"/>
                                  <w:lang w:val="en-US"/>
                                  <w14:textFill>
                                    <w14:solidFill>
                                      <w14:schemeClr w14:val="tx1"/>
                                    </w14:solidFill>
                                  </w14:textFill>
                                </w:rPr>
                                <w:t>Receiving node</w:t>
                              </w:r>
                              <w:r>
                                <w:rPr>
                                  <w:rFonts w:hint="default"/>
                                  <w:color w:val="000000" w:themeColor="text1"/>
                                  <w:sz w:val="18"/>
                                  <w:szCs w:val="18"/>
                                  <w:lang w:val="en-US" w:eastAsia="zh-CN"/>
                                  <w14:textFill>
                                    <w14:solidFill>
                                      <w14:schemeClr w14:val="tx1"/>
                                    </w14:solidFill>
                                  </w14:textFill>
                                </w:rPr>
                                <w:t>(NR)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 name="直接连接符 7"/>
                        <wps:cNvCnPr>
                          <a:stCxn id="3" idx="2"/>
                        </wps:cNvCnPr>
                        <wps:spPr>
                          <a:xfrm flipH="1">
                            <a:off x="627380" y="412115"/>
                            <a:ext cx="635" cy="245237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 name="直接连接符 8"/>
                        <wps:cNvCnPr/>
                        <wps:spPr>
                          <a:xfrm flipH="1">
                            <a:off x="2052955" y="408305"/>
                            <a:ext cx="635" cy="245237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直接连接符 9"/>
                        <wps:cNvCnPr/>
                        <wps:spPr>
                          <a:xfrm flipH="1">
                            <a:off x="3399155" y="411480"/>
                            <a:ext cx="635" cy="245237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直接连接符 10"/>
                        <wps:cNvCnPr/>
                        <wps:spPr>
                          <a:xfrm flipH="1">
                            <a:off x="4881880" y="417830"/>
                            <a:ext cx="635" cy="245237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矩形 11"/>
                        <wps:cNvSpPr/>
                        <wps:spPr>
                          <a:xfrm>
                            <a:off x="421005" y="541655"/>
                            <a:ext cx="3464560" cy="232410"/>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 xml:space="preserve">Successful Inter-RAT HO (SHR </w:t>
                              </w:r>
                              <w:r>
                                <w:rPr>
                                  <w:rFonts w:hint="default" w:eastAsia="等线"/>
                                  <w:color w:val="000000" w:themeColor="text1"/>
                                  <w:sz w:val="18"/>
                                  <w:szCs w:val="18"/>
                                  <w:lang w:val="en-US" w:eastAsia="en-US"/>
                                  <w14:textFill>
                                    <w14:solidFill>
                                      <w14:schemeClr w14:val="tx1"/>
                                    </w14:solidFill>
                                  </w14:textFill>
                                </w:rPr>
                                <w:t>trigger condition met</w:t>
                              </w:r>
                              <w:r>
                                <w:rPr>
                                  <w:rFonts w:hint="default"/>
                                  <w:color w:val="000000" w:themeColor="text1"/>
                                  <w:sz w:val="18"/>
                                  <w:szCs w:val="18"/>
                                  <w:lang w:val="en-US"/>
                                  <w14:textFill>
                                    <w14:solidFill>
                                      <w14:schemeClr w14:val="tx1"/>
                                    </w14:solidFill>
                                  </w14:textFill>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1" name="矩形 12"/>
                        <wps:cNvSpPr/>
                        <wps:spPr>
                          <a:xfrm>
                            <a:off x="414655" y="884555"/>
                            <a:ext cx="1146810" cy="232410"/>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UE stores NR SHR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2" name="矩形 13"/>
                        <wps:cNvSpPr/>
                        <wps:spPr>
                          <a:xfrm>
                            <a:off x="2192020" y="1208405"/>
                            <a:ext cx="2407285" cy="274955"/>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color w:val="000000" w:themeColor="text1"/>
                                  <w:sz w:val="18"/>
                                  <w:szCs w:val="18"/>
                                  <w:lang w:val="en-US"/>
                                  <w14:textFill>
                                    <w14:solidFill>
                                      <w14:schemeClr w14:val="tx1"/>
                                    </w14:solidFill>
                                  </w14:textFill>
                                </w:rPr>
                              </w:pPr>
                              <w:r>
                                <w:rPr>
                                  <w:rFonts w:hint="eastAsia" w:eastAsia="宋体"/>
                                  <w:b w:val="0"/>
                                  <w:bCs w:val="0"/>
                                  <w:color w:val="000000" w:themeColor="text1"/>
                                  <w:sz w:val="18"/>
                                  <w:szCs w:val="18"/>
                                  <w:lang w:val="en-US" w:eastAsia="zh-CN"/>
                                  <w14:textFill>
                                    <w14:solidFill>
                                      <w14:schemeClr w14:val="tx1"/>
                                    </w14:solidFill>
                                  </w14:textFill>
                                </w:rPr>
                                <w:t xml:space="preserve">RLF shortly after a successful inter-RAT </w:t>
                              </w:r>
                              <w:r>
                                <w:rPr>
                                  <w:rFonts w:hint="default" w:eastAsia="宋体"/>
                                  <w:b w:val="0"/>
                                  <w:bCs w:val="0"/>
                                  <w:color w:val="000000" w:themeColor="text1"/>
                                  <w:sz w:val="18"/>
                                  <w:szCs w:val="18"/>
                                  <w:lang w:val="en-US" w:eastAsia="zh-CN"/>
                                  <w14:textFill>
                                    <w14:solidFill>
                                      <w14:schemeClr w14:val="tx1"/>
                                    </w14:solidFill>
                                  </w14:textFill>
                                </w:rPr>
                                <w:t>HO</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3" name="矩形 14"/>
                        <wps:cNvSpPr/>
                        <wps:spPr>
                          <a:xfrm>
                            <a:off x="405130" y="1557655"/>
                            <a:ext cx="1210310" cy="232410"/>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left"/>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UE stores RLF report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 name="直接箭头连接符 15"/>
                        <wps:cNvCnPr/>
                        <wps:spPr>
                          <a:xfrm flipV="1">
                            <a:off x="633730" y="2409825"/>
                            <a:ext cx="4251325" cy="3175"/>
                          </a:xfrm>
                          <a:prstGeom prst="straightConnector1">
                            <a:avLst/>
                          </a:prstGeom>
                          <a:ln w="63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5" name="矩形 18"/>
                        <wps:cNvSpPr/>
                        <wps:spPr>
                          <a:xfrm>
                            <a:off x="535305" y="2183130"/>
                            <a:ext cx="1747520" cy="232410"/>
                          </a:xfrm>
                          <a:prstGeom prst="rect">
                            <a:avLst/>
                          </a:prstGeom>
                          <a:no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color w:val="000000" w:themeColor="text1"/>
                                  <w:sz w:val="18"/>
                                  <w:szCs w:val="18"/>
                                  <w:lang w:val="en-US"/>
                                  <w14:textFill>
                                    <w14:solidFill>
                                      <w14:schemeClr w14:val="tx1"/>
                                    </w14:solidFill>
                                  </w14:textFill>
                                </w:rPr>
                              </w:pPr>
                              <w:r>
                                <w:rPr>
                                  <w:rFonts w:hint="default" w:eastAsia="宋体"/>
                                  <w:b w:val="0"/>
                                  <w:bCs w:val="0"/>
                                  <w:color w:val="000000" w:themeColor="text1"/>
                                  <w:sz w:val="18"/>
                                  <w:szCs w:val="18"/>
                                  <w:lang w:val="en-US" w:eastAsia="zh-CN"/>
                                  <w14:textFill>
                                    <w14:solidFill>
                                      <w14:schemeClr w14:val="tx1"/>
                                    </w14:solidFill>
                                  </w14:textFill>
                                </w:rPr>
                                <w:t>NR SHR and RLF report</w:t>
                              </w:r>
                              <w:r>
                                <w:rPr>
                                  <w:rFonts w:hint="eastAsia" w:eastAsia="宋体"/>
                                  <w:b w:val="0"/>
                                  <w:bCs w:val="0"/>
                                  <w:lang w:val="en-US"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直接箭头连接符 19"/>
                        <wps:cNvCnPr/>
                        <wps:spPr>
                          <a:xfrm flipH="1" flipV="1">
                            <a:off x="2056130" y="2695575"/>
                            <a:ext cx="2835275" cy="3175"/>
                          </a:xfrm>
                          <a:prstGeom prst="straightConnector1">
                            <a:avLst/>
                          </a:prstGeom>
                          <a:ln w="6350">
                            <a:tailEnd type="arrow" w="med" len="med"/>
                          </a:ln>
                        </wps:spPr>
                        <wps:style>
                          <a:lnRef idx="1">
                            <a:schemeClr val="dk1"/>
                          </a:lnRef>
                          <a:fillRef idx="0">
                            <a:schemeClr val="dk1"/>
                          </a:fillRef>
                          <a:effectRef idx="0">
                            <a:schemeClr val="dk1"/>
                          </a:effectRef>
                          <a:fontRef idx="minor">
                            <a:schemeClr val="tx1"/>
                          </a:fontRef>
                        </wps:style>
                        <wps:bodyPr/>
                      </wps:wsp>
                      <wps:wsp>
                        <wps:cNvPr id="37" name="矩形 20"/>
                        <wps:cNvSpPr/>
                        <wps:spPr>
                          <a:xfrm>
                            <a:off x="2665730" y="2468880"/>
                            <a:ext cx="2220595" cy="232410"/>
                          </a:xfrm>
                          <a:prstGeom prst="rect">
                            <a:avLst/>
                          </a:prstGeom>
                          <a:no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color w:val="000000" w:themeColor="text1"/>
                                  <w:sz w:val="18"/>
                                  <w:szCs w:val="18"/>
                                  <w:lang w:val="en-US"/>
                                  <w14:textFill>
                                    <w14:solidFill>
                                      <w14:schemeClr w14:val="tx1"/>
                                    </w14:solidFill>
                                  </w14:textFill>
                                </w:rPr>
                              </w:pPr>
                              <w:r>
                                <w:rPr>
                                  <w:rFonts w:hint="default" w:eastAsia="宋体"/>
                                  <w:b w:val="0"/>
                                  <w:bCs w:val="0"/>
                                  <w:color w:val="000000" w:themeColor="text1"/>
                                  <w:sz w:val="18"/>
                                  <w:szCs w:val="18"/>
                                  <w:lang w:val="en-US" w:eastAsia="zh-CN"/>
                                  <w14:textFill>
                                    <w14:solidFill>
                                      <w14:schemeClr w14:val="tx1"/>
                                    </w14:solidFill>
                                  </w14:textFill>
                                </w:rPr>
                                <w:t>NR SHR and RLF report container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矩形 21"/>
                        <wps:cNvSpPr/>
                        <wps:spPr>
                          <a:xfrm>
                            <a:off x="401955" y="1887855"/>
                            <a:ext cx="1905635" cy="232410"/>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both"/>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 xml:space="preserve">Correlates </w:t>
                              </w:r>
                              <w:r>
                                <w:rPr>
                                  <w:rFonts w:hint="default" w:eastAsia="宋体"/>
                                  <w:b w:val="0"/>
                                  <w:bCs w:val="0"/>
                                  <w:color w:val="000000" w:themeColor="text1"/>
                                  <w:sz w:val="18"/>
                                  <w:szCs w:val="18"/>
                                  <w:lang w:val="en-US" w:eastAsia="zh-CN"/>
                                  <w14:textFill>
                                    <w14:solidFill>
                                      <w14:schemeClr w14:val="tx1"/>
                                    </w14:solidFill>
                                  </w14:textFill>
                                </w:rPr>
                                <w:t>NR SHR and RLF report</w:t>
                              </w:r>
                            </w:p>
                          </w:txbxContent>
                        </wps:txbx>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id="_x0000_s1026" o:spid="_x0000_s1026" o:spt="203" style="height:232.95pt;width:432pt;" coordsize="5486400,2958465" editas="canvas" o:gfxdata="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">
                <o:lock v:ext="edit" aspectratio="f"/>
                <v:shape id="_x0000_s1026" o:spid="_x0000_s1026" style="position:absolute;left:0;top:0;height:2958465;width:5486400;" filled="f" stroked="f" coordsize="21600,21600" o:gfxdata="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">
                  <v:fill on="f" focussize="0,0"/>
                  <v:stroke on="f"/>
                  <v:imagedata o:title=""/>
                  <o:lock v:ext="edit" aspectratio="f"/>
                </v:shape>
                <v:rect id="矩形 3" o:spid="_x0000_s1026" o:spt="1" style="position:absolute;left:421005;top:151130;height:260985;width:414020;v-text-anchor:middle;" fillcolor="#93CDDD [1944]" filled="t" stroked="t" coordsize="21600,21600" o:gfxdata="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A2K+S/1gAA&#10;AAUBAAAPAAAAAAAAAAEAIAAAACIAAABkcnMvZG93bnJldi54bWxQSwECFAAUAAAACACHTuJA9EA+&#10;+ZICAAAqBQAADgAAAAAAAAABACAAAAAlAQAAZHJzL2Uyb0RvYy54bWxQSwUGAAAAAAYABgBZAQAA&#10;KQYAAAAA&#10;">
                  <v:fill on="t" focussize="0,0"/>
                  <v:stroke color="#000000 [3213]" joinstyle="round"/>
                  <v:imagedata o:title=""/>
                  <o:lock v:ext="edit" aspectratio="f"/>
                  <v:textbox>
                    <w:txbxContent>
                      <w:p>
                        <w:pPr>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UE</w:t>
                        </w:r>
                      </w:p>
                    </w:txbxContent>
                  </v:textbox>
                </v:rect>
                <v:rect id="矩形 4" o:spid="_x0000_s1026" o:spt="1" style="position:absolute;left:1532255;top:147955;height:260985;width:1036320;v-text-anchor:middle;" fillcolor="#93CDDD [1944]" filled="t" stroked="t" coordsize="21600,21600" o:gfxdata="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A2K+S/&#10;1gAAAAUBAAAPAAAAAAAAAAEAIAAAACIAAABkcnMvZG93bnJldi54bWxQSwECFAAUAAAACACHTuJA&#10;ZANmF5UCAAAsBQAADgAAAAAAAAABACAAAAAlAQAAZHJzL2Uyb0RvYy54bWxQSwUGAAAAAAYABgBZ&#10;AQAALAYAAAAA&#10;">
                  <v:fill on="t" focussize="0,0"/>
                  <v:stroke color="#000000 [3213]" joinstyle="round"/>
                  <v:imagedata o:title=""/>
                  <o:lock v:ext="edit" aspectratio="f"/>
                  <v:textbox>
                    <w:txbxContent>
                      <w:p>
                        <w:pPr>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Source NR node</w:t>
                        </w:r>
                      </w:p>
                    </w:txbxContent>
                  </v:textbox>
                </v:rect>
                <v:rect id="矩形 5" o:spid="_x0000_s1026" o:spt="1" style="position:absolute;left:2862580;top:147955;height:260985;width:1036320;v-text-anchor:middle;" fillcolor="#93CDDD [1944]" filled="t" stroked="t" coordsize="21600,21600" o:gfxdata="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Nivk&#10;v9YAAAAFAQAADwAAAAAAAAABACAAAAAiAAAAZHJzL2Rvd25yZXYueG1sUEsBAhQAFAAAAAgAh07i&#10;QEeYdbmWAgAALAUAAA4AAAAAAAAAAQAgAAAAJQEAAGRycy9lMm9Eb2MueG1sUEsFBgAAAAAGAAYA&#10;WQEAAC0GAAAAAA==&#10;">
                  <v:fill on="t" focussize="0,0"/>
                  <v:stroke color="#000000 [3213]" joinstyle="round"/>
                  <v:imagedata o:title=""/>
                  <o:lock v:ext="edit" aspectratio="f"/>
                  <v:textbox>
                    <w:txbxContent>
                      <w:p>
                        <w:pPr>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Target LTE node</w:t>
                        </w:r>
                      </w:p>
                    </w:txbxContent>
                  </v:textbox>
                </v:rect>
                <v:rect id="矩形 6" o:spid="_x0000_s1026" o:spt="1" style="position:absolute;left:4234815;top:147955;height:260985;width:1214755;v-text-anchor:middle;" fillcolor="#93CDDD [1944]" filled="t" stroked="t" coordsize="21600,21600" o:gfxdata="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DYr5L/W&#10;AAAABQEAAA8AAAAAAAAAAQAgAAAAIgAAAGRycy9kb3ducmV2LnhtbFBLAQIUABQAAAAIAIdO4kAY&#10;hzlWlAIAACwFAAAOAAAAAAAAAAEAIAAAACUBAABkcnMvZTJvRG9jLnhtbFBLBQYAAAAABgAGAFkB&#10;AAArBgAAAAA=&#10;">
                  <v:fill on="t" focussize="0,0"/>
                  <v:stroke color="#000000 [3213]" joinstyle="round"/>
                  <v:imagedata o:title=""/>
                  <o:lock v:ext="edit" aspectratio="f"/>
                  <v:textbox>
                    <w:txbxContent>
                      <w:p>
                        <w:pPr>
                          <w:jc w:val="center"/>
                          <w:rPr>
                            <w:rFonts w:hint="default" w:eastAsiaTheme="minorEastAsia"/>
                            <w:color w:val="000000" w:themeColor="text1"/>
                            <w:sz w:val="18"/>
                            <w:szCs w:val="18"/>
                            <w:lang w:val="en-US" w:eastAsia="zh-CN"/>
                            <w14:textFill>
                              <w14:solidFill>
                                <w14:schemeClr w14:val="tx1"/>
                              </w14:solidFill>
                            </w14:textFill>
                          </w:rPr>
                        </w:pPr>
                        <w:r>
                          <w:rPr>
                            <w:rFonts w:hint="default"/>
                            <w:color w:val="000000" w:themeColor="text1"/>
                            <w:sz w:val="18"/>
                            <w:szCs w:val="18"/>
                            <w:lang w:val="en-US"/>
                            <w14:textFill>
                              <w14:solidFill>
                                <w14:schemeClr w14:val="tx1"/>
                              </w14:solidFill>
                            </w14:textFill>
                          </w:rPr>
                          <w:t>Receiving node</w:t>
                        </w:r>
                        <w:r>
                          <w:rPr>
                            <w:rFonts w:hint="default"/>
                            <w:color w:val="000000" w:themeColor="text1"/>
                            <w:sz w:val="18"/>
                            <w:szCs w:val="18"/>
                            <w:lang w:val="en-US" w:eastAsia="zh-CN"/>
                            <w14:textFill>
                              <w14:solidFill>
                                <w14:schemeClr w14:val="tx1"/>
                              </w14:solidFill>
                            </w14:textFill>
                          </w:rPr>
                          <w:t>(NR)</w:t>
                        </w:r>
                      </w:p>
                    </w:txbxContent>
                  </v:textbox>
                </v:rect>
                <v:line id="直接连接符 7" o:spid="_x0000_s1026" o:spt="20" style="position:absolute;left:627380;top:412115;flip:x;height:2452370;width:635;" filled="f" stroked="t" coordsize="21600,21600" o:gfxdata="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GzhKpDXAAAABQEAAA8AAAAAAAAAAQAgAAAAIgAAAGRycy9kb3ducmV2&#10;LnhtbFBLAQIUABQAAAAIAIdO4kCsmnRb/QEAANcDAAAOAAAAAAAAAAEAIAAAACYBAABkcnMvZTJv&#10;RG9jLnhtbFBLBQYAAAAABgAGAFkBAACVBQAAAAA=&#10;">
                  <v:fill on="f" focussize="0,0"/>
                  <v:stroke weight="0.5pt" color="#000000 [3213]" joinstyle="round"/>
                  <v:imagedata o:title=""/>
                  <o:lock v:ext="edit" aspectratio="f"/>
                </v:line>
                <v:line id="直接连接符 8" o:spid="_x0000_s1026" o:spt="20" style="position:absolute;left:2052955;top:408305;flip:x;height:2452370;width:635;" filled="f" stroked="t" coordsize="21600,21600" o:gfxdata="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s4SqQ1wAAAAUBAAAPAAAAAAAAAAEAIAAAACIAAABkcnMvZG93bnJldi54bWxQSwECFAAUAAAA&#10;CACHTuJAhTsApu8BAACyAwAADgAAAAAAAAABACAAAAAmAQAAZHJzL2Uyb0RvYy54bWxQSwUGAAAA&#10;AAYABgBZAQAAhwUAAAAA&#10;">
                  <v:fill on="f" focussize="0,0"/>
                  <v:stroke weight="0.5pt" color="#000000 [3213]" joinstyle="round"/>
                  <v:imagedata o:title=""/>
                  <o:lock v:ext="edit" aspectratio="f"/>
                </v:line>
                <v:line id="直接连接符 9" o:spid="_x0000_s1026" o:spt="20" style="position:absolute;left:3399155;top:411480;flip:x;height:2452370;width:635;" filled="f" stroked="t" coordsize="21600,21600" o:gfxdata="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s4SqQ1wAAAAUBAAAPAAAAAAAAAAEAIAAAACIAAABkcnMvZG93bnJldi54bWxQSwECFAAUAAAA&#10;CACHTuJAfKIqI+8BAACyAwAADgAAAAAAAAABACAAAAAmAQAAZHJzL2Uyb0RvYy54bWxQSwUGAAAA&#10;AAYABgBZAQAAhwUAAAAA&#10;">
                  <v:fill on="f" focussize="0,0"/>
                  <v:stroke weight="0.5pt" color="#000000 [3213]" joinstyle="round"/>
                  <v:imagedata o:title=""/>
                  <o:lock v:ext="edit" aspectratio="f"/>
                </v:line>
                <v:line id="直接连接符 10" o:spid="_x0000_s1026" o:spt="20" style="position:absolute;left:4881880;top:417830;flip:x;height:2452370;width:635;" filled="f" stroked="t" coordsize="21600,21600" o:gfxdata="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GzhKpDXAAAABQEAAA8AAAAAAAAAAQAgAAAAIgAAAGRycy9kb3ducmV2LnhtbFBLAQIUABQAAAAI&#10;AIdO4kBsoRKa7gEAALMDAAAOAAAAAAAAAAEAIAAAACYBAABkcnMvZTJvRG9jLnhtbFBLBQYAAAAA&#10;BgAGAFkBAACGBQAAAAA=&#10;">
                  <v:fill on="f" focussize="0,0"/>
                  <v:stroke weight="0.5pt" color="#000000 [3213]" joinstyle="round"/>
                  <v:imagedata o:title=""/>
                  <o:lock v:ext="edit" aspectratio="f"/>
                </v:line>
                <v:rect id="矩形 11" o:spid="_x0000_s1026" o:spt="1" style="position:absolute;left:421005;top:541655;height:232410;width:3464560;v-text-anchor:middle;" fillcolor="#93CDDD [1944]" filled="t" stroked="t" coordsize="21600,21600" o:gfxdata="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DYr&#10;5L/WAAAABQEAAA8AAAAAAAAAAQAgAAAAIgAAAGRycy9kb3ducmV2LnhtbFBLAQIUABQAAAAIAIdO&#10;4kAEwUHXlwIAACwFAAAOAAAAAAAAAAEAIAAAACUBAABkcnMvZTJvRG9jLnhtbFBLBQYAAAAABgAG&#10;AFkBAAAuBgAAAAA=&#10;">
                  <v:fill on="t" focussize="0,0"/>
                  <v:stroke color="#000000 [3213]" joinstyle="round"/>
                  <v:imagedata o:title=""/>
                  <o:lock v:ext="edit" aspectratio="f"/>
                  <v:textbox>
                    <w:txbxContent>
                      <w:p>
                        <w:pPr>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 xml:space="preserve">Successful Inter-RAT HO (SHR </w:t>
                        </w:r>
                        <w:r>
                          <w:rPr>
                            <w:rFonts w:hint="default" w:eastAsia="等线"/>
                            <w:color w:val="000000" w:themeColor="text1"/>
                            <w:sz w:val="18"/>
                            <w:szCs w:val="18"/>
                            <w:lang w:val="en-US" w:eastAsia="en-US"/>
                            <w14:textFill>
                              <w14:solidFill>
                                <w14:schemeClr w14:val="tx1"/>
                              </w14:solidFill>
                            </w14:textFill>
                          </w:rPr>
                          <w:t>trigger condition met</w:t>
                        </w:r>
                        <w:r>
                          <w:rPr>
                            <w:rFonts w:hint="default"/>
                            <w:color w:val="000000" w:themeColor="text1"/>
                            <w:sz w:val="18"/>
                            <w:szCs w:val="18"/>
                            <w:lang w:val="en-US"/>
                            <w14:textFill>
                              <w14:solidFill>
                                <w14:schemeClr w14:val="tx1"/>
                              </w14:solidFill>
                            </w14:textFill>
                          </w:rPr>
                          <w:t>)</w:t>
                        </w:r>
                      </w:p>
                    </w:txbxContent>
                  </v:textbox>
                </v:rect>
                <v:rect id="矩形 12" o:spid="_x0000_s1026" o:spt="1" style="position:absolute;left:414655;top:884555;height:232410;width:1146810;v-text-anchor:middle;" fillcolor="#93CDDD [1944]" filled="t" stroked="t" coordsize="21600,21600" o:gfxdata="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Nivkv9YA&#10;AAAFAQAADwAAAAAAAAABACAAAAAiAAAAZHJzL2Rvd25yZXYueG1sUEsBAhQAFAAAAAgAh07iQMHJ&#10;ldqTAgAALAUAAA4AAAAAAAAAAQAgAAAAJQEAAGRycy9lMm9Eb2MueG1sUEsFBgAAAAAGAAYAWQEA&#10;ACoGAAAAAA==&#10;">
                  <v:fill on="t" focussize="0,0"/>
                  <v:stroke color="#000000 [3213]" joinstyle="round"/>
                  <v:imagedata o:title=""/>
                  <o:lock v:ext="edit" aspectratio="f"/>
                  <v:textbox>
                    <w:txbxContent>
                      <w:p>
                        <w:pPr>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UE stores NR SHR</w:t>
                        </w:r>
                      </w:p>
                    </w:txbxContent>
                  </v:textbox>
                </v:rect>
                <v:rect id="矩形 13" o:spid="_x0000_s1026" o:spt="1" style="position:absolute;left:2192020;top:1208405;height:274955;width:2407285;v-text-anchor:middle;" fillcolor="#93CDDD [1944]" filled="t" stroked="t" coordsize="21600,21600" o:gfxdata="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A2&#10;K+S/1gAAAAUBAAAPAAAAAAAAAAEAIAAAACIAAABkcnMvZG93bnJldi54bWxQSwECFAAUAAAACACH&#10;TuJAN8hhG5gCAAAuBQAADgAAAAAAAAABACAAAAAlAQAAZHJzL2Uyb0RvYy54bWxQSwUGAAAAAAYA&#10;BgBZAQAALwYAAAAA&#10;">
                  <v:fill on="t" focussize="0,0"/>
                  <v:stroke color="#000000 [3213]" joinstyle="round"/>
                  <v:imagedata o:title=""/>
                  <o:lock v:ext="edit" aspectratio="f"/>
                  <v:textbox>
                    <w:txbxContent>
                      <w:p>
                        <w:pPr>
                          <w:jc w:val="center"/>
                          <w:rPr>
                            <w:rFonts w:hint="default"/>
                            <w:color w:val="000000" w:themeColor="text1"/>
                            <w:sz w:val="18"/>
                            <w:szCs w:val="18"/>
                            <w:lang w:val="en-US"/>
                            <w14:textFill>
                              <w14:solidFill>
                                <w14:schemeClr w14:val="tx1"/>
                              </w14:solidFill>
                            </w14:textFill>
                          </w:rPr>
                        </w:pPr>
                        <w:r>
                          <w:rPr>
                            <w:rFonts w:hint="eastAsia" w:eastAsia="宋体"/>
                            <w:b w:val="0"/>
                            <w:bCs w:val="0"/>
                            <w:color w:val="000000" w:themeColor="text1"/>
                            <w:sz w:val="18"/>
                            <w:szCs w:val="18"/>
                            <w:lang w:val="en-US" w:eastAsia="zh-CN"/>
                            <w14:textFill>
                              <w14:solidFill>
                                <w14:schemeClr w14:val="tx1"/>
                              </w14:solidFill>
                            </w14:textFill>
                          </w:rPr>
                          <w:t xml:space="preserve">RLF shortly after a successful inter-RAT </w:t>
                        </w:r>
                        <w:r>
                          <w:rPr>
                            <w:rFonts w:hint="default" w:eastAsia="宋体"/>
                            <w:b w:val="0"/>
                            <w:bCs w:val="0"/>
                            <w:color w:val="000000" w:themeColor="text1"/>
                            <w:sz w:val="18"/>
                            <w:szCs w:val="18"/>
                            <w:lang w:val="en-US" w:eastAsia="zh-CN"/>
                            <w14:textFill>
                              <w14:solidFill>
                                <w14:schemeClr w14:val="tx1"/>
                              </w14:solidFill>
                            </w14:textFill>
                          </w:rPr>
                          <w:t>HO</w:t>
                        </w:r>
                      </w:p>
                    </w:txbxContent>
                  </v:textbox>
                </v:rect>
                <v:rect id="矩形 14" o:spid="_x0000_s1026" o:spt="1" style="position:absolute;left:405130;top:1557655;height:232410;width:1210310;v-text-anchor:middle;" fillcolor="#93CDDD [1944]" filled="t" stroked="t" coordsize="21600,21600" o:gfxdata="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A2K+S/&#10;1gAAAAUBAAAPAAAAAAAAAAEAIAAAACIAAABkcnMvZG93bnJldi54bWxQSwECFAAUAAAACACHTuJA&#10;/40E9ZUCAAAtBQAADgAAAAAAAAABACAAAAAlAQAAZHJzL2Uyb0RvYy54bWxQSwUGAAAAAAYABgBZ&#10;AQAALAYAAAAA&#10;">
                  <v:fill on="t" focussize="0,0"/>
                  <v:stroke color="#000000 [3213]" joinstyle="round"/>
                  <v:imagedata o:title=""/>
                  <o:lock v:ext="edit" aspectratio="f"/>
                  <v:textbox>
                    <w:txbxContent>
                      <w:p>
                        <w:pPr>
                          <w:jc w:val="left"/>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UE stores RLF report</w:t>
                        </w:r>
                      </w:p>
                    </w:txbxContent>
                  </v:textbox>
                </v:rect>
                <v:shape id="直接箭头连接符 15" o:spid="_x0000_s1026" o:spt="32" type="#_x0000_t32" style="position:absolute;left:633730;top:2409825;flip:y;height:3175;width:4251325;" filled="f" stroked="t" coordsize="21600,21600" o:gfxdata="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O8ga3WAAAABQEAAA8AAAAAAAAAAQAg&#10;AAAAIgAAAGRycy9kb3ducmV2LnhtbFBLAQIUABQAAAAIAIdO4kDEkJm4EAIAAOEDAAAOAAAAAAAA&#10;AAEAIAAAACUBAABkcnMvZTJvRG9jLnhtbFBLBQYAAAAABgAGAFkBAACnBQAAAAA=&#10;">
                  <v:fill on="f" focussize="0,0"/>
                  <v:stroke weight="0.5pt" color="#000000 [3213]" joinstyle="round" endarrow="open"/>
                  <v:imagedata o:title=""/>
                  <o:lock v:ext="edit" aspectratio="f"/>
                </v:shape>
                <v:rect id="矩形 18" o:spid="_x0000_s1026" o:spt="1" style="position:absolute;left:535305;top:2183130;height:232410;width:1747520;v-text-anchor:middle;" filled="f" stroked="f" coordsize="21600,21600" o:gfxdata="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KDg7ITS&#10;AAAABQEAAA8AAAAAAAAAAQAgAAAAIgAAAGRycy9kb3ducmV2LnhtbFBLAQIUABQAAAAIAIdO4kCC&#10;4NNqXwIAAKIEAAAOAAAAAAAAAAEAIAAAACEBAABkcnMvZTJvRG9jLnhtbFBLBQYAAAAABgAGAFkB&#10;AADyBQAAAAA=&#10;">
                  <v:fill on="f" focussize="0,0"/>
                  <v:stroke on="f"/>
                  <v:imagedata o:title=""/>
                  <o:lock v:ext="edit" aspectratio="f"/>
                  <v:textbox>
                    <w:txbxContent>
                      <w:p>
                        <w:pPr>
                          <w:jc w:val="center"/>
                          <w:rPr>
                            <w:rFonts w:hint="default"/>
                            <w:color w:val="000000" w:themeColor="text1"/>
                            <w:sz w:val="18"/>
                            <w:szCs w:val="18"/>
                            <w:lang w:val="en-US"/>
                            <w14:textFill>
                              <w14:solidFill>
                                <w14:schemeClr w14:val="tx1"/>
                              </w14:solidFill>
                            </w14:textFill>
                          </w:rPr>
                        </w:pPr>
                        <w:r>
                          <w:rPr>
                            <w:rFonts w:hint="default" w:eastAsia="宋体"/>
                            <w:b w:val="0"/>
                            <w:bCs w:val="0"/>
                            <w:color w:val="000000" w:themeColor="text1"/>
                            <w:sz w:val="18"/>
                            <w:szCs w:val="18"/>
                            <w:lang w:val="en-US" w:eastAsia="zh-CN"/>
                            <w14:textFill>
                              <w14:solidFill>
                                <w14:schemeClr w14:val="tx1"/>
                              </w14:solidFill>
                            </w14:textFill>
                          </w:rPr>
                          <w:t>NR SHR and RLF report</w:t>
                        </w:r>
                        <w:r>
                          <w:rPr>
                            <w:rFonts w:hint="eastAsia" w:eastAsia="宋体"/>
                            <w:b w:val="0"/>
                            <w:bCs w:val="0"/>
                            <w:lang w:val="en-US" w:eastAsia="zh-CN"/>
                          </w:rPr>
                          <w:t xml:space="preserve"> </w:t>
                        </w:r>
                      </w:p>
                    </w:txbxContent>
                  </v:textbox>
                </v:rect>
                <v:shape id="直接箭头连接符 19" o:spid="_x0000_s1026" o:spt="32" type="#_x0000_t32" style="position:absolute;left:2056130;top:2695575;flip:x y;height:3175;width:2835275;" filled="f" stroked="t" coordsize="21600,21600" o:gfxdata="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x+IzzdQAAAAFAQAADwAAAAAAAAABACAAAAAiAAAAZHJzL2Rvd25yZXYueG1s&#10;UEsBAhQAFAAAAAgAh07iQOGCXv01AgAANwQAAA4AAAAAAAAAAQAgAAAAIwEAAGRycy9lMm9Eb2Mu&#10;eG1sUEsFBgAAAAAGAAYAWQEAAMoFAAAAAA==&#10;">
                  <v:fill on="f" focussize="0,0"/>
                  <v:stroke weight="0.5pt" color="#000000 [3200]" joinstyle="round" endarrow="open"/>
                  <v:imagedata o:title=""/>
                  <o:lock v:ext="edit" aspectratio="f"/>
                </v:shape>
                <v:rect id="矩形 20" o:spid="_x0000_s1026" o:spt="1" style="position:absolute;left:2665730;top:2468880;height:232410;width:2220595;v-text-anchor:middle;" filled="f" stroked="f" coordsize="21600,21600" o:gfxdata="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KDg7ITS&#10;AAAABQEAAA8AAAAAAAAAAQAgAAAAIgAAAGRycy9kb3ducmV2LnhtbFBLAQIUABQAAAAIAIdO4kAy&#10;nMpFXwIAAKMEAAAOAAAAAAAAAAEAIAAAACEBAABkcnMvZTJvRG9jLnhtbFBLBQYAAAAABgAGAFkB&#10;AADyBQAAAAA=&#10;">
                  <v:fill on="f" focussize="0,0"/>
                  <v:stroke on="f"/>
                  <v:imagedata o:title=""/>
                  <o:lock v:ext="edit" aspectratio="f"/>
                  <v:textbox>
                    <w:txbxContent>
                      <w:p>
                        <w:pPr>
                          <w:jc w:val="center"/>
                          <w:rPr>
                            <w:rFonts w:hint="default"/>
                            <w:color w:val="000000" w:themeColor="text1"/>
                            <w:sz w:val="18"/>
                            <w:szCs w:val="18"/>
                            <w:lang w:val="en-US"/>
                            <w14:textFill>
                              <w14:solidFill>
                                <w14:schemeClr w14:val="tx1"/>
                              </w14:solidFill>
                            </w14:textFill>
                          </w:rPr>
                        </w:pPr>
                        <w:r>
                          <w:rPr>
                            <w:rFonts w:hint="default" w:eastAsia="宋体"/>
                            <w:b w:val="0"/>
                            <w:bCs w:val="0"/>
                            <w:color w:val="000000" w:themeColor="text1"/>
                            <w:sz w:val="18"/>
                            <w:szCs w:val="18"/>
                            <w:lang w:val="en-US" w:eastAsia="zh-CN"/>
                            <w14:textFill>
                              <w14:solidFill>
                                <w14:schemeClr w14:val="tx1"/>
                              </w14:solidFill>
                            </w14:textFill>
                          </w:rPr>
                          <w:t>NR SHR and RLF report container</w:t>
                        </w:r>
                      </w:p>
                    </w:txbxContent>
                  </v:textbox>
                </v:rect>
                <v:rect id="矩形 21" o:spid="_x0000_s1026" o:spt="1" style="position:absolute;left:401955;top:1887855;height:232410;width:1905635;v-text-anchor:middle;" fillcolor="#93CDDD [1944]" filled="t" stroked="t" coordsize="21600,21600" o:gfxdata="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DYr&#10;5L/WAAAABQEAAA8AAAAAAAAAAQAgAAAAIgAAAGRycy9kb3ducmV2LnhtbFBLAQIUABQAAAAIAIdO&#10;4kDRT2BUlwIAAC0FAAAOAAAAAAAAAAEAIAAAACUBAABkcnMvZTJvRG9jLnhtbFBLBQYAAAAABgAG&#10;AFkBAAAuBgAAAAA=&#10;">
                  <v:fill on="t" focussize="0,0"/>
                  <v:stroke color="#000000 [3213]" joinstyle="round"/>
                  <v:imagedata o:title=""/>
                  <o:lock v:ext="edit" aspectratio="f"/>
                  <v:textbox>
                    <w:txbxContent>
                      <w:p>
                        <w:pPr>
                          <w:jc w:val="both"/>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 xml:space="preserve">Correlates </w:t>
                        </w:r>
                        <w:r>
                          <w:rPr>
                            <w:rFonts w:hint="default" w:eastAsia="宋体"/>
                            <w:b w:val="0"/>
                            <w:bCs w:val="0"/>
                            <w:color w:val="000000" w:themeColor="text1"/>
                            <w:sz w:val="18"/>
                            <w:szCs w:val="18"/>
                            <w:lang w:val="en-US" w:eastAsia="zh-CN"/>
                            <w14:textFill>
                              <w14:solidFill>
                                <w14:schemeClr w14:val="tx1"/>
                              </w14:solidFill>
                            </w14:textFill>
                          </w:rPr>
                          <w:t>NR SHR and RLF report</w:t>
                        </w:r>
                      </w:p>
                    </w:txbxContent>
                  </v:textbox>
                </v:rect>
                <w10:wrap type="none"/>
                <w10:anchorlock/>
              </v:group>
            </w:pict>
          </mc:Fallback>
        </mc:AlternateContent>
      </w:r>
    </w:p>
    <w:p>
      <w:pPr>
        <w:jc w:val="center"/>
        <w:rPr>
          <w:rFonts w:hint="default" w:eastAsia="等线"/>
          <w:b/>
          <w:bCs/>
          <w:sz w:val="18"/>
          <w:szCs w:val="18"/>
          <w:lang w:val="en-US" w:eastAsia="zh-CN"/>
        </w:rPr>
      </w:pPr>
      <w:r>
        <w:rPr>
          <w:rFonts w:hint="default" w:eastAsia="等线"/>
          <w:b/>
          <w:bCs/>
          <w:sz w:val="18"/>
          <w:szCs w:val="18"/>
          <w:highlight w:val="none"/>
          <w:lang w:val="en-US" w:eastAsia="zh-CN"/>
        </w:rPr>
        <w:t>Figure 1.  P</w:t>
      </w:r>
      <w:r>
        <w:rPr>
          <w:rFonts w:hint="default" w:eastAsia="等线"/>
          <w:b/>
          <w:bCs/>
          <w:sz w:val="18"/>
          <w:szCs w:val="18"/>
          <w:lang w:val="en-US" w:eastAsia="zh-CN"/>
        </w:rPr>
        <w:t>rocedure of UE-based correlation mechanism</w:t>
      </w:r>
    </w:p>
    <w:p>
      <w:pPr>
        <w:jc w:val="both"/>
        <w:rPr>
          <w:rFonts w:hint="default" w:eastAsia="等线"/>
          <w:lang w:val="en-US" w:eastAsia="zh-CN"/>
        </w:rPr>
      </w:pPr>
      <w:r>
        <w:rPr>
          <w:rFonts w:hint="eastAsia" w:eastAsia="宋体"/>
          <w:b/>
          <w:sz w:val="20"/>
          <w:szCs w:val="20"/>
          <w:lang w:eastAsia="zh-CN"/>
        </w:rPr>
        <w:t>P</w:t>
      </w:r>
      <w:r>
        <w:rPr>
          <w:rFonts w:hint="eastAsia" w:eastAsia="宋体"/>
          <w:b/>
          <w:bCs/>
          <w:sz w:val="20"/>
          <w:szCs w:val="20"/>
          <w:lang w:val="en-US" w:eastAsia="zh-CN"/>
        </w:rPr>
        <w:t xml:space="preserve">roposal </w:t>
      </w:r>
      <w:r>
        <w:rPr>
          <w:rFonts w:hint="default" w:eastAsia="宋体"/>
          <w:b/>
          <w:bCs/>
          <w:sz w:val="20"/>
          <w:szCs w:val="20"/>
          <w:lang w:val="en-US" w:eastAsia="zh-CN"/>
        </w:rPr>
        <w:t>2</w:t>
      </w:r>
      <w:r>
        <w:rPr>
          <w:rFonts w:hint="eastAsia" w:eastAsia="宋体"/>
          <w:b/>
          <w:bCs/>
          <w:sz w:val="20"/>
          <w:szCs w:val="20"/>
          <w:lang w:val="en-US" w:eastAsia="zh-CN"/>
        </w:rPr>
        <w:t>:</w:t>
      </w:r>
      <w:r>
        <w:rPr>
          <w:rFonts w:hint="default" w:eastAsia="宋体"/>
          <w:b/>
          <w:bCs/>
          <w:sz w:val="20"/>
          <w:szCs w:val="20"/>
          <w:lang w:val="en-US" w:eastAsia="zh-CN"/>
        </w:rPr>
        <w:t xml:space="preserve"> RAN3 to conside</w:t>
      </w:r>
      <w:r>
        <w:rPr>
          <w:rFonts w:hint="default" w:ascii="Times New Roman" w:hAnsi="Times New Roman" w:eastAsia="宋体" w:cs="Times New Roman"/>
          <w:b/>
          <w:bCs/>
          <w:sz w:val="20"/>
          <w:szCs w:val="20"/>
          <w:lang w:val="en-US" w:eastAsia="zh-CN"/>
        </w:rPr>
        <w:t>r the</w:t>
      </w:r>
      <w:r>
        <w:rPr>
          <w:rFonts w:hint="default" w:eastAsia="宋体" w:cs="Times New Roman"/>
          <w:b/>
          <w:bCs/>
          <w:sz w:val="20"/>
          <w:szCs w:val="20"/>
          <w:lang w:val="en-US" w:eastAsia="zh-CN"/>
        </w:rPr>
        <w:t xml:space="preserve"> </w:t>
      </w:r>
      <w:r>
        <w:rPr>
          <w:rFonts w:hint="default" w:ascii="Times New Roman" w:hAnsi="Times New Roman" w:eastAsia="宋体" w:cs="Times New Roman"/>
          <w:b/>
          <w:bCs/>
          <w:sz w:val="20"/>
          <w:szCs w:val="20"/>
          <w:lang w:val="en-US" w:eastAsia="zh-CN"/>
        </w:rPr>
        <w:t>UE-b</w:t>
      </w:r>
      <w:r>
        <w:rPr>
          <w:rFonts w:hint="default" w:eastAsia="宋体"/>
          <w:b/>
          <w:bCs/>
          <w:sz w:val="20"/>
          <w:szCs w:val="20"/>
          <w:lang w:val="en-US" w:eastAsia="zh-CN"/>
        </w:rPr>
        <w:t>ased solution for correlation mechanism of SHR and RLF Report for inter-RAT SHR from NR to LTE.</w:t>
      </w:r>
    </w:p>
    <w:p>
      <w:pPr>
        <w:jc w:val="both"/>
        <w:rPr>
          <w:rFonts w:hint="default" w:eastAsia="等线"/>
          <w:lang w:val="en-US" w:eastAsia="zh-CN"/>
        </w:rPr>
      </w:pPr>
      <w:r>
        <w:rPr>
          <w:rFonts w:hint="default" w:eastAsia="等线"/>
          <w:lang w:val="en-US" w:eastAsia="zh-CN"/>
        </w:rPr>
        <w:t>In this solution, we think a timer between NR SHR generated (</w:t>
      </w:r>
      <w:r>
        <w:rPr>
          <w:rFonts w:hint="default" w:eastAsia="等线"/>
          <w:lang w:val="en-US" w:eastAsia="en-US"/>
        </w:rPr>
        <w:t>SHR trigger condition is met</w:t>
      </w:r>
      <w:r>
        <w:rPr>
          <w:rFonts w:hint="default" w:eastAsia="等线"/>
          <w:lang w:val="en-US" w:eastAsia="zh-CN"/>
        </w:rPr>
        <w:t xml:space="preserve">) and RLF report generation (RLF occurs in target LTE node) </w:t>
      </w:r>
      <w:r>
        <w:rPr>
          <w:rFonts w:eastAsiaTheme="minorEastAsia"/>
          <w:kern w:val="2"/>
          <w:lang w:val="de-DE" w:eastAsia="zh-CN"/>
        </w:rPr>
        <w:t>on the UE side</w:t>
      </w:r>
      <w:r>
        <w:rPr>
          <w:rFonts w:hint="default"/>
          <w:kern w:val="2"/>
          <w:lang w:val="en-US" w:eastAsia="zh-CN"/>
        </w:rPr>
        <w:t xml:space="preserve"> </w:t>
      </w:r>
      <w:r>
        <w:rPr>
          <w:rFonts w:hint="default" w:eastAsia="等线"/>
          <w:lang w:val="en-US" w:eastAsia="zh-CN"/>
        </w:rPr>
        <w:t xml:space="preserve">is needed. When there is a RLF after a successful inter-RAT HO from NR to LTE and the timer </w:t>
      </w:r>
      <w:r>
        <w:rPr>
          <w:rFonts w:eastAsiaTheme="minorEastAsia"/>
          <w:kern w:val="2"/>
          <w:lang w:val="de-DE" w:eastAsia="zh-CN"/>
        </w:rPr>
        <w:t>has not expired</w:t>
      </w:r>
      <w:r>
        <w:rPr>
          <w:rFonts w:hint="default"/>
          <w:kern w:val="2"/>
          <w:lang w:val="en-US" w:eastAsia="zh-CN"/>
        </w:rPr>
        <w:t xml:space="preserve">, UE can </w:t>
      </w:r>
      <w:r>
        <w:rPr>
          <w:rFonts w:hint="default" w:eastAsia="等线"/>
          <w:lang w:val="en-US" w:eastAsia="zh-CN"/>
        </w:rPr>
        <w:t xml:space="preserve">know the RLF happened shortly after the successful inter-RAT HO and need to correlate NR SHR and RLF report and send them to receiving node together. </w:t>
      </w:r>
    </w:p>
    <w:p>
      <w:pPr>
        <w:jc w:val="both"/>
        <w:rPr>
          <w:rFonts w:hint="default" w:eastAsia="等线"/>
          <w:b/>
          <w:bCs w:val="0"/>
          <w:lang w:val="en-US" w:eastAsia="zh-CN"/>
        </w:rPr>
      </w:pPr>
      <w:r>
        <w:rPr>
          <w:rFonts w:hint="eastAsia" w:eastAsia="宋体"/>
          <w:b/>
          <w:bCs w:val="0"/>
          <w:sz w:val="20"/>
          <w:szCs w:val="20"/>
          <w:lang w:eastAsia="zh-CN"/>
        </w:rPr>
        <w:t>P</w:t>
      </w:r>
      <w:r>
        <w:rPr>
          <w:rFonts w:hint="eastAsia" w:eastAsia="宋体"/>
          <w:b/>
          <w:bCs w:val="0"/>
          <w:sz w:val="20"/>
          <w:szCs w:val="20"/>
          <w:lang w:val="en-US" w:eastAsia="zh-CN"/>
        </w:rPr>
        <w:t xml:space="preserve">roposal </w:t>
      </w:r>
      <w:r>
        <w:rPr>
          <w:rFonts w:hint="default" w:eastAsia="宋体"/>
          <w:b/>
          <w:bCs w:val="0"/>
          <w:sz w:val="20"/>
          <w:szCs w:val="20"/>
          <w:lang w:val="en-US" w:eastAsia="zh-CN"/>
        </w:rPr>
        <w:t>3</w:t>
      </w:r>
      <w:r>
        <w:rPr>
          <w:rFonts w:hint="eastAsia" w:eastAsia="宋体"/>
          <w:b/>
          <w:bCs w:val="0"/>
          <w:sz w:val="20"/>
          <w:szCs w:val="20"/>
          <w:lang w:val="en-US" w:eastAsia="zh-CN"/>
        </w:rPr>
        <w:t>:</w:t>
      </w:r>
      <w:r>
        <w:rPr>
          <w:rFonts w:hint="default" w:eastAsia="宋体"/>
          <w:b/>
          <w:bCs w:val="0"/>
          <w:sz w:val="20"/>
          <w:szCs w:val="20"/>
          <w:lang w:val="en-US" w:eastAsia="zh-CN"/>
        </w:rPr>
        <w:t xml:space="preserve"> </w:t>
      </w:r>
      <w:r>
        <w:rPr>
          <w:rFonts w:hint="default" w:eastAsia="等线"/>
          <w:b/>
          <w:bCs w:val="0"/>
          <w:lang w:val="en-US" w:eastAsia="zh-CN"/>
        </w:rPr>
        <w:t>A timer between NR SHR generation (</w:t>
      </w:r>
      <w:r>
        <w:rPr>
          <w:rFonts w:hint="default" w:eastAsia="等线"/>
          <w:b/>
          <w:bCs w:val="0"/>
          <w:lang w:val="en-US" w:eastAsia="en-US"/>
        </w:rPr>
        <w:t>SHR trigger condition is met</w:t>
      </w:r>
      <w:r>
        <w:rPr>
          <w:rFonts w:hint="default" w:eastAsia="等线"/>
          <w:b/>
          <w:bCs w:val="0"/>
          <w:lang w:val="en-US" w:eastAsia="zh-CN"/>
        </w:rPr>
        <w:t xml:space="preserve">) and RLF report generation (RLF occurs in target LTE node) </w:t>
      </w:r>
      <w:r>
        <w:rPr>
          <w:rFonts w:eastAsiaTheme="minorEastAsia"/>
          <w:b/>
          <w:bCs w:val="0"/>
          <w:kern w:val="2"/>
          <w:lang w:val="de-DE" w:eastAsia="zh-CN"/>
        </w:rPr>
        <w:t>on the UE side</w:t>
      </w:r>
      <w:r>
        <w:rPr>
          <w:rFonts w:hint="default"/>
          <w:b/>
          <w:bCs w:val="0"/>
          <w:kern w:val="2"/>
          <w:lang w:val="en-US" w:eastAsia="zh-CN"/>
        </w:rPr>
        <w:t xml:space="preserve"> </w:t>
      </w:r>
      <w:r>
        <w:rPr>
          <w:rFonts w:hint="default" w:eastAsia="等线"/>
          <w:b/>
          <w:bCs w:val="0"/>
          <w:lang w:val="en-US" w:eastAsia="zh-CN"/>
        </w:rPr>
        <w:t xml:space="preserve">is introduced for correlation mechanism </w:t>
      </w:r>
      <w:r>
        <w:rPr>
          <w:rFonts w:hint="default" w:eastAsia="宋体"/>
          <w:b/>
          <w:bCs w:val="0"/>
          <w:sz w:val="20"/>
          <w:szCs w:val="20"/>
          <w:lang w:val="en-US" w:eastAsia="zh-CN"/>
        </w:rPr>
        <w:t>between NR SHR and LTE RLF report</w:t>
      </w:r>
      <w:r>
        <w:rPr>
          <w:rFonts w:hint="default" w:eastAsia="等线"/>
          <w:b/>
          <w:bCs w:val="0"/>
          <w:lang w:val="en-US" w:eastAsia="zh-CN"/>
        </w:rPr>
        <w:t>.</w:t>
      </w:r>
    </w:p>
    <w:p>
      <w:pPr>
        <w:jc w:val="both"/>
        <w:rPr>
          <w:rFonts w:hint="default" w:eastAsia="等线"/>
          <w:b w:val="0"/>
          <w:bCs/>
          <w:lang w:val="en-US" w:eastAsia="zh-CN"/>
        </w:rPr>
      </w:pPr>
      <w:r>
        <w:rPr>
          <w:rFonts w:hint="default" w:eastAsia="等线"/>
          <w:b w:val="0"/>
          <w:bCs/>
          <w:lang w:val="en-US" w:eastAsia="zh-CN"/>
        </w:rPr>
        <w:t>Based on the solution of correlation mechanism, the following</w:t>
      </w:r>
      <w:r>
        <w:rPr>
          <w:rFonts w:hint="default" w:eastAsia="等线"/>
          <w:b w:val="0"/>
          <w:bCs/>
          <w:lang w:val="en-US" w:eastAsia="en-US"/>
        </w:rPr>
        <w:t xml:space="preserve"> information from the UE</w:t>
      </w:r>
      <w:r>
        <w:rPr>
          <w:rFonts w:hint="default" w:eastAsia="等线"/>
          <w:b w:val="0"/>
          <w:bCs/>
          <w:lang w:val="en-US" w:eastAsia="zh-CN"/>
        </w:rPr>
        <w:t xml:space="preserve"> is needed for inter-RAT SHR when HO from NR to LTE:</w:t>
      </w:r>
    </w:p>
    <w:p>
      <w:pPr>
        <w:numPr>
          <w:ilvl w:val="0"/>
          <w:numId w:val="4"/>
        </w:numPr>
        <w:ind w:left="420" w:leftChars="0" w:hanging="420" w:firstLineChars="0"/>
        <w:jc w:val="both"/>
        <w:rPr>
          <w:rFonts w:hint="default" w:eastAsia="等线"/>
          <w:b w:val="0"/>
          <w:bCs/>
          <w:lang w:val="en-US" w:eastAsia="zh-CN"/>
        </w:rPr>
      </w:pPr>
      <w:r>
        <w:rPr>
          <w:rFonts w:hint="default" w:eastAsia="等线"/>
          <w:b w:val="0"/>
          <w:bCs/>
          <w:lang w:val="en-US" w:eastAsia="zh-CN"/>
        </w:rPr>
        <w:t xml:space="preserve">A correlation indication of NR SHR and RLF report, that is used to indicate whether there is </w:t>
      </w:r>
      <w:r>
        <w:rPr>
          <w:rFonts w:hint="default" w:eastAsia="等线"/>
          <w:lang w:val="en-US" w:eastAsia="zh-CN"/>
        </w:rPr>
        <w:t>a RLF shortly after a successful inter-RAT HO from NR to LTE.</w:t>
      </w:r>
    </w:p>
    <w:p>
      <w:pPr>
        <w:numPr>
          <w:ilvl w:val="0"/>
          <w:numId w:val="4"/>
        </w:numPr>
        <w:ind w:left="420" w:leftChars="0" w:hanging="420" w:firstLineChars="0"/>
        <w:jc w:val="both"/>
        <w:rPr>
          <w:rFonts w:hint="default" w:eastAsia="等线"/>
          <w:b w:val="0"/>
          <w:bCs/>
          <w:lang w:val="en-US" w:eastAsia="zh-CN"/>
        </w:rPr>
      </w:pPr>
      <w:r>
        <w:rPr>
          <w:rFonts w:hint="default" w:eastAsia="等线"/>
          <w:lang w:val="en-US" w:eastAsia="zh-CN"/>
        </w:rPr>
        <w:t>Time elapsed between NR SHR generation (SHR trigger condition met)  and RLF report generation(RLF occurs in target LTE node).</w:t>
      </w:r>
    </w:p>
    <w:p>
      <w:pPr>
        <w:jc w:val="both"/>
        <w:rPr>
          <w:rFonts w:hint="default" w:eastAsia="宋体"/>
          <w:b/>
          <w:bCs w:val="0"/>
          <w:sz w:val="20"/>
          <w:szCs w:val="20"/>
          <w:lang w:val="en-US" w:eastAsia="zh-CN"/>
        </w:rPr>
      </w:pPr>
      <w:r>
        <w:rPr>
          <w:rFonts w:hint="eastAsia" w:eastAsia="宋体"/>
          <w:b/>
          <w:bCs w:val="0"/>
          <w:sz w:val="20"/>
          <w:szCs w:val="20"/>
          <w:lang w:eastAsia="zh-CN"/>
        </w:rPr>
        <w:t>P</w:t>
      </w:r>
      <w:r>
        <w:rPr>
          <w:rFonts w:hint="eastAsia" w:eastAsia="宋体"/>
          <w:b/>
          <w:bCs w:val="0"/>
          <w:sz w:val="20"/>
          <w:szCs w:val="20"/>
          <w:lang w:val="en-US" w:eastAsia="zh-CN"/>
        </w:rPr>
        <w:t xml:space="preserve">roposal </w:t>
      </w:r>
      <w:r>
        <w:rPr>
          <w:rFonts w:hint="default" w:eastAsia="宋体"/>
          <w:b/>
          <w:bCs w:val="0"/>
          <w:sz w:val="20"/>
          <w:szCs w:val="20"/>
          <w:lang w:val="en-US" w:eastAsia="zh-CN"/>
        </w:rPr>
        <w:t>4</w:t>
      </w:r>
      <w:r>
        <w:rPr>
          <w:rFonts w:hint="eastAsia" w:eastAsia="宋体"/>
          <w:b/>
          <w:bCs w:val="0"/>
          <w:sz w:val="20"/>
          <w:szCs w:val="20"/>
          <w:lang w:val="en-US" w:eastAsia="zh-CN"/>
        </w:rPr>
        <w:t>:</w:t>
      </w:r>
      <w:r>
        <w:rPr>
          <w:rFonts w:hint="default" w:eastAsia="宋体"/>
          <w:b/>
          <w:bCs w:val="0"/>
          <w:sz w:val="20"/>
          <w:szCs w:val="20"/>
          <w:lang w:val="en-US" w:eastAsia="zh-CN"/>
        </w:rPr>
        <w:t xml:space="preserve"> UE reports the following </w:t>
      </w:r>
      <w:r>
        <w:rPr>
          <w:rFonts w:hint="default" w:eastAsia="等线"/>
          <w:b/>
          <w:bCs w:val="0"/>
          <w:lang w:val="en-US" w:eastAsia="zh-CN"/>
        </w:rPr>
        <w:t xml:space="preserve">correlation related </w:t>
      </w:r>
      <w:r>
        <w:rPr>
          <w:rFonts w:hint="default" w:eastAsia="宋体"/>
          <w:b/>
          <w:bCs w:val="0"/>
          <w:sz w:val="20"/>
          <w:szCs w:val="20"/>
          <w:lang w:val="en-US" w:eastAsia="zh-CN"/>
        </w:rPr>
        <w:t>information between NR SHR and LTE RLF report for inter-RAT HO from NR to LTE:</w:t>
      </w:r>
    </w:p>
    <w:p>
      <w:pPr>
        <w:numPr>
          <w:ilvl w:val="0"/>
          <w:numId w:val="4"/>
        </w:numPr>
        <w:ind w:left="420" w:leftChars="0" w:hanging="420" w:firstLineChars="0"/>
        <w:jc w:val="both"/>
        <w:rPr>
          <w:rFonts w:hint="default" w:eastAsia="等线"/>
          <w:b/>
          <w:bCs w:val="0"/>
          <w:lang w:val="en-US" w:eastAsia="zh-CN"/>
        </w:rPr>
      </w:pPr>
      <w:r>
        <w:rPr>
          <w:rFonts w:hint="default" w:eastAsia="等线"/>
          <w:b/>
          <w:bCs w:val="0"/>
          <w:lang w:val="en-US" w:eastAsia="zh-CN"/>
        </w:rPr>
        <w:t>A correlation indication of NR SHR and RLF report, that is used to indicate whether there is a RLF shortly after a successful inter-RAT HO from NR to LTE.</w:t>
      </w:r>
    </w:p>
    <w:p>
      <w:pPr>
        <w:numPr>
          <w:ilvl w:val="0"/>
          <w:numId w:val="4"/>
        </w:numPr>
        <w:ind w:left="420" w:leftChars="0" w:hanging="420" w:firstLineChars="0"/>
        <w:jc w:val="both"/>
        <w:rPr>
          <w:rFonts w:hint="default" w:eastAsia="等线"/>
          <w:b/>
          <w:bCs w:val="0"/>
          <w:lang w:val="en-US" w:eastAsia="zh-CN"/>
        </w:rPr>
      </w:pPr>
      <w:r>
        <w:rPr>
          <w:rFonts w:hint="default" w:eastAsia="等线"/>
          <w:b/>
          <w:bCs w:val="0"/>
          <w:lang w:val="en-US" w:eastAsia="zh-CN"/>
        </w:rPr>
        <w:t xml:space="preserve">Time </w:t>
      </w:r>
      <w:bookmarkStart w:id="9" w:name="OLE_LINK8"/>
      <w:r>
        <w:rPr>
          <w:rFonts w:hint="default" w:eastAsia="等线"/>
          <w:b/>
          <w:bCs w:val="0"/>
          <w:lang w:val="en-US" w:eastAsia="zh-CN"/>
        </w:rPr>
        <w:t>elapsed</w:t>
      </w:r>
      <w:bookmarkEnd w:id="9"/>
      <w:r>
        <w:rPr>
          <w:rFonts w:hint="default" w:eastAsia="等线"/>
          <w:b/>
          <w:bCs w:val="0"/>
          <w:lang w:val="en-US" w:eastAsia="zh-CN"/>
        </w:rPr>
        <w:t xml:space="preserve"> between NR SHR generation (SHR trigger condition met)  and RLF report generation (RLF occurs in target LTE node).</w:t>
      </w:r>
    </w:p>
    <w:p>
      <w:pPr>
        <w:numPr>
          <w:ilvl w:val="0"/>
          <w:numId w:val="0"/>
        </w:numPr>
        <w:ind w:leftChars="0"/>
        <w:jc w:val="both"/>
        <w:rPr>
          <w:rFonts w:hint="default" w:eastAsia="宋体"/>
          <w:b/>
          <w:bCs w:val="0"/>
          <w:sz w:val="20"/>
          <w:szCs w:val="20"/>
          <w:lang w:val="en-US" w:eastAsia="zh-CN"/>
        </w:rPr>
      </w:pPr>
      <w:r>
        <w:rPr>
          <w:rFonts w:hint="eastAsia" w:eastAsia="宋体"/>
          <w:b/>
          <w:bCs w:val="0"/>
          <w:sz w:val="20"/>
          <w:szCs w:val="20"/>
          <w:lang w:eastAsia="zh-CN"/>
        </w:rPr>
        <w:t>P</w:t>
      </w:r>
      <w:r>
        <w:rPr>
          <w:rFonts w:hint="eastAsia" w:eastAsia="宋体"/>
          <w:b/>
          <w:bCs w:val="0"/>
          <w:sz w:val="20"/>
          <w:szCs w:val="20"/>
          <w:lang w:val="en-US" w:eastAsia="zh-CN"/>
        </w:rPr>
        <w:t xml:space="preserve">roposal </w:t>
      </w:r>
      <w:r>
        <w:rPr>
          <w:rFonts w:hint="default" w:eastAsia="宋体"/>
          <w:b/>
          <w:bCs w:val="0"/>
          <w:sz w:val="20"/>
          <w:szCs w:val="20"/>
          <w:lang w:val="en-US" w:eastAsia="zh-CN"/>
        </w:rPr>
        <w:t>5</w:t>
      </w:r>
      <w:r>
        <w:rPr>
          <w:rFonts w:hint="eastAsia" w:eastAsia="宋体"/>
          <w:b/>
          <w:bCs w:val="0"/>
          <w:sz w:val="20"/>
          <w:szCs w:val="20"/>
          <w:lang w:val="en-US" w:eastAsia="zh-CN"/>
        </w:rPr>
        <w:t>:</w:t>
      </w:r>
      <w:r>
        <w:rPr>
          <w:rFonts w:hint="default" w:eastAsia="宋体"/>
          <w:b/>
          <w:bCs w:val="0"/>
          <w:sz w:val="20"/>
          <w:szCs w:val="20"/>
          <w:lang w:val="en-US" w:eastAsia="zh-CN"/>
        </w:rPr>
        <w:t xml:space="preserve"> The receiving node forwards the following </w:t>
      </w:r>
      <w:r>
        <w:rPr>
          <w:rFonts w:hint="default" w:eastAsia="等线"/>
          <w:b/>
          <w:bCs w:val="0"/>
          <w:lang w:val="en-US" w:eastAsia="zh-CN"/>
        </w:rPr>
        <w:t xml:space="preserve">correlation related </w:t>
      </w:r>
      <w:r>
        <w:rPr>
          <w:rFonts w:hint="default" w:eastAsia="宋体"/>
          <w:b/>
          <w:bCs w:val="0"/>
          <w:sz w:val="20"/>
          <w:szCs w:val="20"/>
          <w:lang w:val="en-US" w:eastAsia="zh-CN"/>
        </w:rPr>
        <w:t>information between NR SHR and LTE RLF report to source NR node for root cause analysis:</w:t>
      </w:r>
    </w:p>
    <w:p>
      <w:pPr>
        <w:numPr>
          <w:ilvl w:val="0"/>
          <w:numId w:val="4"/>
        </w:numPr>
        <w:ind w:left="420" w:leftChars="0" w:hanging="420" w:firstLineChars="0"/>
        <w:jc w:val="both"/>
        <w:rPr>
          <w:rFonts w:hint="default" w:eastAsia="等线"/>
          <w:b/>
          <w:bCs w:val="0"/>
          <w:lang w:val="en-US" w:eastAsia="zh-CN"/>
        </w:rPr>
      </w:pPr>
      <w:r>
        <w:rPr>
          <w:rFonts w:hint="default" w:eastAsia="等线"/>
          <w:b/>
          <w:bCs w:val="0"/>
          <w:lang w:val="en-US" w:eastAsia="zh-CN"/>
        </w:rPr>
        <w:t>A correlation indication of NR SHR and RLF report, that is used to indicate whether there is a RLF shortly after a successful inter-RAT HO from NR to LTE.</w:t>
      </w:r>
    </w:p>
    <w:p>
      <w:pPr>
        <w:numPr>
          <w:ilvl w:val="0"/>
          <w:numId w:val="4"/>
        </w:numPr>
        <w:ind w:left="420" w:leftChars="0" w:hanging="420" w:firstLineChars="0"/>
        <w:jc w:val="both"/>
        <w:rPr>
          <w:rFonts w:hint="default" w:eastAsia="等线"/>
          <w:b/>
          <w:bCs w:val="0"/>
          <w:lang w:val="en-US" w:eastAsia="zh-CN"/>
        </w:rPr>
      </w:pPr>
      <w:r>
        <w:rPr>
          <w:rFonts w:hint="default" w:eastAsia="等线"/>
          <w:b/>
          <w:bCs w:val="0"/>
          <w:lang w:val="en-US" w:eastAsia="zh-CN"/>
        </w:rPr>
        <w:t>Time elapsed between NR SHR generation (SHR trigger condition met)  and RLF report generation (RLF occurs in target LTE node).</w:t>
      </w:r>
    </w:p>
    <w:p>
      <w:pPr>
        <w:pStyle w:val="3"/>
        <w:bidi w:val="0"/>
        <w:rPr>
          <w:rFonts w:hint="default"/>
          <w:sz w:val="28"/>
          <w:szCs w:val="28"/>
          <w:lang w:val="en-US" w:eastAsia="zh-CN"/>
        </w:rPr>
      </w:pPr>
      <w:r>
        <w:rPr>
          <w:rFonts w:hint="default"/>
          <w:sz w:val="28"/>
          <w:szCs w:val="28"/>
          <w:lang w:val="en-US" w:eastAsia="zh-CN"/>
        </w:rPr>
        <w:t xml:space="preserve">2.2 </w:t>
      </w:r>
      <w:bookmarkStart w:id="10" w:name="OLE_LINK11"/>
      <w:r>
        <w:rPr>
          <w:rFonts w:hint="default"/>
          <w:sz w:val="28"/>
          <w:szCs w:val="28"/>
          <w:lang w:val="en-US" w:eastAsia="zh-CN"/>
        </w:rPr>
        <w:t>SHR content and reporting</w:t>
      </w:r>
      <w:bookmarkEnd w:id="10"/>
    </w:p>
    <w:p>
      <w:pPr>
        <w:jc w:val="both"/>
        <w:rPr>
          <w:rFonts w:hint="default"/>
          <w:lang w:val="en-US" w:eastAsia="zh-CN"/>
        </w:rPr>
      </w:pPr>
      <w:r>
        <w:rPr>
          <w:rFonts w:hint="default" w:eastAsia="等线"/>
          <w:lang w:val="en-US" w:eastAsia="zh-CN"/>
        </w:rPr>
        <w:t xml:space="preserve">As we can notice, both RAN2 and RAN3 are discussing on SHR content and inter-RAT report. And RAN2 has achieved the agreements in </w:t>
      </w:r>
      <w:r>
        <w:rPr>
          <w:rFonts w:hint="default"/>
          <w:lang w:val="en-US" w:eastAsia="zh-CN"/>
        </w:rPr>
        <w:t>RAN2#121 [3] as below:</w:t>
      </w:r>
    </w:p>
    <w:p>
      <w:pPr>
        <w:pStyle w:val="182"/>
        <w:pBdr>
          <w:top w:val="single" w:color="auto" w:sz="4" w:space="1"/>
          <w:left w:val="single" w:color="auto" w:sz="4" w:space="4"/>
          <w:bottom w:val="single" w:color="auto" w:sz="4" w:space="1"/>
          <w:right w:val="single" w:color="auto" w:sz="4" w:space="4"/>
        </w:pBdr>
        <w:rPr>
          <w:highlight w:val="none"/>
          <w:lang w:val="en-GB"/>
        </w:rPr>
      </w:pPr>
      <w:r>
        <w:rPr>
          <w:highlight w:val="none"/>
          <w:lang w:val="en-GB"/>
        </w:rPr>
        <w:t>Agreement:</w:t>
      </w:r>
    </w:p>
    <w:p>
      <w:pPr>
        <w:pStyle w:val="182"/>
        <w:pBdr>
          <w:top w:val="single" w:color="auto" w:sz="4" w:space="1"/>
          <w:left w:val="single" w:color="auto" w:sz="4" w:space="4"/>
          <w:bottom w:val="single" w:color="auto" w:sz="4" w:space="1"/>
          <w:right w:val="single" w:color="auto" w:sz="4" w:space="4"/>
        </w:pBdr>
        <w:rPr>
          <w:lang w:val="en-GB"/>
        </w:rPr>
      </w:pPr>
      <w:r>
        <w:rPr>
          <w:lang w:val="en-GB"/>
        </w:rPr>
        <w:t>2: For handover from NR to LTE,</w:t>
      </w:r>
      <w:r>
        <w:rPr>
          <w:rFonts w:hint="default"/>
          <w:lang w:val="en-US"/>
        </w:rPr>
        <w:t xml:space="preserve"> </w:t>
      </w:r>
      <w:r>
        <w:rPr>
          <w:lang w:val="en-GB"/>
        </w:rPr>
        <w:t>UE generates the NR SHR when SHR for inter-RAT mobility is triggered due to T310 or T312 trigger threshold is fulfilled.</w:t>
      </w:r>
    </w:p>
    <w:p>
      <w:pPr>
        <w:pStyle w:val="182"/>
        <w:pBdr>
          <w:top w:val="single" w:color="auto" w:sz="4" w:space="1"/>
          <w:left w:val="single" w:color="auto" w:sz="4" w:space="4"/>
          <w:bottom w:val="single" w:color="auto" w:sz="4" w:space="1"/>
          <w:right w:val="single" w:color="auto" w:sz="4" w:space="4"/>
        </w:pBdr>
        <w:rPr>
          <w:lang w:val="en-GB"/>
        </w:rPr>
      </w:pPr>
      <w:r>
        <w:rPr>
          <w:lang w:val="en-GB"/>
        </w:rPr>
        <w:t>7: For handover from NR to LTE, cross-RAT reporting is not supported, i.e., UE reports the SHR report to the network when it comes back to NR.</w:t>
      </w:r>
    </w:p>
    <w:p>
      <w:pPr>
        <w:jc w:val="both"/>
        <w:rPr>
          <w:rFonts w:hint="default" w:ascii="Times New Roman" w:hAnsi="Times New Roman"/>
          <w:lang w:val="en-US"/>
        </w:rPr>
      </w:pPr>
      <w:r>
        <w:rPr>
          <w:rFonts w:hint="default"/>
          <w:lang w:val="en-US" w:eastAsia="zh-CN"/>
        </w:rPr>
        <w:t xml:space="preserve">That means, </w:t>
      </w:r>
      <w:r>
        <w:rPr>
          <w:rFonts w:hint="default"/>
          <w:lang w:val="en-US"/>
        </w:rPr>
        <w:t xml:space="preserve">UE </w:t>
      </w:r>
      <w:r>
        <w:rPr>
          <w:rFonts w:hint="eastAsia" w:ascii="Times New Roman" w:hAnsi="Times New Roman" w:eastAsiaTheme="minorEastAsia"/>
        </w:rPr>
        <w:t>encod</w:t>
      </w:r>
      <w:r>
        <w:rPr>
          <w:rFonts w:hint="default"/>
          <w:lang w:val="en-US"/>
        </w:rPr>
        <w:t>es the inter-RAT SHR</w:t>
      </w:r>
      <w:r>
        <w:rPr>
          <w:rFonts w:hint="eastAsia" w:ascii="Times New Roman" w:hAnsi="Times New Roman" w:eastAsiaTheme="minorEastAsia"/>
        </w:rPr>
        <w:t xml:space="preserve"> in NR format and </w:t>
      </w:r>
      <w:r>
        <w:rPr>
          <w:rFonts w:ascii="Times New Roman" w:hAnsi="Times New Roman" w:eastAsiaTheme="minorEastAsia"/>
        </w:rPr>
        <w:t>report</w:t>
      </w:r>
      <w:r>
        <w:rPr>
          <w:rFonts w:hint="default" w:ascii="Times New Roman" w:hAnsi="Times New Roman"/>
          <w:lang w:val="en-US"/>
        </w:rPr>
        <w:t>s</w:t>
      </w:r>
      <w:r>
        <w:rPr>
          <w:rFonts w:ascii="Times New Roman" w:hAnsi="Times New Roman" w:eastAsiaTheme="minorEastAsia"/>
        </w:rPr>
        <w:t xml:space="preserve"> the inter-RAT SHR once UE is back to NR</w:t>
      </w:r>
      <w:r>
        <w:rPr>
          <w:rFonts w:hint="default" w:ascii="Times New Roman" w:hAnsi="Times New Roman"/>
          <w:lang w:val="en-US"/>
        </w:rPr>
        <w:t>.</w:t>
      </w:r>
    </w:p>
    <w:p>
      <w:pPr>
        <w:jc w:val="both"/>
        <w:rPr>
          <w:rFonts w:hint="default" w:eastAsia="宋体"/>
          <w:b/>
          <w:bCs w:val="0"/>
          <w:sz w:val="20"/>
          <w:szCs w:val="20"/>
          <w:lang w:val="en-US" w:eastAsia="zh-CN"/>
        </w:rPr>
      </w:pPr>
      <w:r>
        <w:rPr>
          <w:rFonts w:hint="eastAsia" w:eastAsia="宋体"/>
          <w:b/>
          <w:bCs w:val="0"/>
          <w:sz w:val="20"/>
          <w:szCs w:val="20"/>
          <w:lang w:eastAsia="zh-CN"/>
        </w:rPr>
        <w:t>P</w:t>
      </w:r>
      <w:r>
        <w:rPr>
          <w:rFonts w:hint="eastAsia" w:eastAsia="宋体"/>
          <w:b/>
          <w:bCs w:val="0"/>
          <w:sz w:val="20"/>
          <w:szCs w:val="20"/>
          <w:lang w:val="en-US" w:eastAsia="zh-CN"/>
        </w:rPr>
        <w:t xml:space="preserve">roposal </w:t>
      </w:r>
      <w:r>
        <w:rPr>
          <w:rFonts w:hint="default" w:eastAsia="宋体"/>
          <w:b/>
          <w:bCs w:val="0"/>
          <w:sz w:val="20"/>
          <w:szCs w:val="20"/>
          <w:lang w:val="en-US" w:eastAsia="zh-CN"/>
        </w:rPr>
        <w:t>6</w:t>
      </w:r>
      <w:r>
        <w:rPr>
          <w:rFonts w:hint="eastAsia" w:eastAsia="宋体"/>
          <w:b/>
          <w:bCs w:val="0"/>
          <w:sz w:val="20"/>
          <w:szCs w:val="20"/>
          <w:lang w:val="en-US" w:eastAsia="zh-CN"/>
        </w:rPr>
        <w:t>:</w:t>
      </w:r>
      <w:r>
        <w:rPr>
          <w:rFonts w:hint="default" w:eastAsia="宋体"/>
          <w:b/>
          <w:bCs w:val="0"/>
          <w:sz w:val="20"/>
          <w:szCs w:val="20"/>
          <w:lang w:val="en-US" w:eastAsia="zh-CN"/>
        </w:rPr>
        <w:t xml:space="preserve"> RAN3 to confirm UE generates SHR in NR format for </w:t>
      </w:r>
      <w:r>
        <w:rPr>
          <w:rFonts w:hint="default"/>
          <w:b/>
          <w:bCs w:val="0"/>
          <w:lang w:val="en-US" w:eastAsia="zh-CN"/>
        </w:rPr>
        <w:t>inter-RAT HO from NR to LTE when inter-RAT SHR triggered due to T310 or T312 trigger threshold is fulfilled.</w:t>
      </w:r>
    </w:p>
    <w:p>
      <w:pPr>
        <w:jc w:val="both"/>
        <w:rPr>
          <w:rFonts w:hint="default" w:eastAsia="宋体"/>
          <w:b/>
          <w:bCs w:val="0"/>
          <w:sz w:val="20"/>
          <w:szCs w:val="20"/>
          <w:lang w:val="en-US" w:eastAsia="zh-CN"/>
        </w:rPr>
      </w:pPr>
      <w:r>
        <w:rPr>
          <w:rFonts w:hint="eastAsia" w:eastAsia="宋体"/>
          <w:b/>
          <w:bCs w:val="0"/>
          <w:sz w:val="20"/>
          <w:szCs w:val="20"/>
          <w:lang w:eastAsia="zh-CN"/>
        </w:rPr>
        <w:t>P</w:t>
      </w:r>
      <w:r>
        <w:rPr>
          <w:rFonts w:hint="eastAsia" w:eastAsia="宋体"/>
          <w:b/>
          <w:bCs w:val="0"/>
          <w:sz w:val="20"/>
          <w:szCs w:val="20"/>
          <w:lang w:val="en-US" w:eastAsia="zh-CN"/>
        </w:rPr>
        <w:t xml:space="preserve">roposal </w:t>
      </w:r>
      <w:r>
        <w:rPr>
          <w:rFonts w:hint="default" w:eastAsia="宋体"/>
          <w:b/>
          <w:bCs w:val="0"/>
          <w:sz w:val="20"/>
          <w:szCs w:val="20"/>
          <w:lang w:val="en-US" w:eastAsia="zh-CN"/>
        </w:rPr>
        <w:t>7</w:t>
      </w:r>
      <w:r>
        <w:rPr>
          <w:rFonts w:hint="eastAsia" w:eastAsia="宋体"/>
          <w:b/>
          <w:bCs w:val="0"/>
          <w:sz w:val="20"/>
          <w:szCs w:val="20"/>
          <w:lang w:val="en-US" w:eastAsia="zh-CN"/>
        </w:rPr>
        <w:t>:</w:t>
      </w:r>
      <w:r>
        <w:rPr>
          <w:rFonts w:hint="default" w:eastAsia="宋体"/>
          <w:b/>
          <w:bCs w:val="0"/>
          <w:sz w:val="20"/>
          <w:szCs w:val="20"/>
          <w:lang w:val="en-US" w:eastAsia="zh-CN"/>
        </w:rPr>
        <w:t xml:space="preserve"> RAN3 to confirm UE reports the SHR report to NR node </w:t>
      </w:r>
      <w:r>
        <w:rPr>
          <w:rFonts w:hint="default"/>
          <w:b/>
          <w:bCs w:val="0"/>
          <w:lang w:val="en-US" w:eastAsia="zh-CN"/>
        </w:rPr>
        <w:t>for inter-RAT SHR from NR to LTE when UE comes back to NR.</w:t>
      </w:r>
    </w:p>
    <w:p>
      <w:pPr>
        <w:jc w:val="both"/>
        <w:rPr>
          <w:rFonts w:hint="default" w:ascii="Times New Roman" w:hAnsi="Times New Roman" w:eastAsia="宋体" w:cs="Times New Roman"/>
          <w:b w:val="0"/>
          <w:bCs w:val="0"/>
          <w:sz w:val="20"/>
          <w:szCs w:val="20"/>
        </w:rPr>
      </w:pPr>
      <w:r>
        <w:rPr>
          <w:rFonts w:hint="default"/>
          <w:b w:val="0"/>
          <w:bCs/>
          <w:lang w:val="en-US" w:eastAsia="zh-CN"/>
        </w:rPr>
        <w:t xml:space="preserve">For </w:t>
      </w:r>
      <w:r>
        <w:rPr>
          <w:rFonts w:hint="eastAsia" w:eastAsia="宋体"/>
          <w:b w:val="0"/>
          <w:bCs/>
          <w:sz w:val="20"/>
          <w:szCs w:val="20"/>
          <w:lang w:val="en-US" w:eastAsia="zh-CN"/>
        </w:rPr>
        <w:t>inter-RAT SHR from NR to LTE</w:t>
      </w:r>
      <w:r>
        <w:rPr>
          <w:rFonts w:hint="default" w:eastAsia="宋体"/>
          <w:b w:val="0"/>
          <w:bCs/>
          <w:sz w:val="20"/>
          <w:szCs w:val="20"/>
          <w:lang w:val="en-US" w:eastAsia="zh-CN"/>
        </w:rPr>
        <w:t xml:space="preserve">, the </w:t>
      </w:r>
      <w:r>
        <w:rPr>
          <w:rFonts w:hint="eastAsia" w:ascii="Times New Roman" w:hAnsi="Times New Roman" w:eastAsiaTheme="minorEastAsia"/>
          <w:b w:val="0"/>
          <w:bCs/>
        </w:rPr>
        <w:t>receiving node</w:t>
      </w:r>
      <w:r>
        <w:rPr>
          <w:rFonts w:hint="default"/>
          <w:b w:val="0"/>
          <w:bCs/>
          <w:lang w:val="en-US"/>
        </w:rPr>
        <w:t xml:space="preserve"> is also NR node just like the source NR node and can </w:t>
      </w:r>
      <w:r>
        <w:rPr>
          <w:rFonts w:eastAsia="宋体"/>
          <w:b w:val="0"/>
          <w:bCs/>
          <w:kern w:val="2"/>
          <w:lang w:val="de-DE" w:eastAsia="zh-CN"/>
        </w:rPr>
        <w:t xml:space="preserve">understand the </w:t>
      </w:r>
      <w:r>
        <w:rPr>
          <w:rFonts w:hint="default" w:eastAsia="宋体"/>
          <w:b w:val="0"/>
          <w:bCs/>
          <w:kern w:val="2"/>
          <w:lang w:val="en-US" w:eastAsia="zh-CN"/>
        </w:rPr>
        <w:t>NR</w:t>
      </w:r>
      <w:r>
        <w:rPr>
          <w:rFonts w:eastAsia="宋体"/>
          <w:b w:val="0"/>
          <w:bCs/>
          <w:kern w:val="2"/>
          <w:lang w:val="de-DE" w:eastAsia="zh-CN"/>
        </w:rPr>
        <w:t xml:space="preserve"> format of </w:t>
      </w:r>
      <w:r>
        <w:rPr>
          <w:rFonts w:hint="eastAsia" w:eastAsia="宋体"/>
          <w:b w:val="0"/>
          <w:bCs/>
          <w:sz w:val="20"/>
          <w:szCs w:val="20"/>
          <w:lang w:val="en-US" w:eastAsia="zh-CN"/>
        </w:rPr>
        <w:t>inter-RAT SHR</w:t>
      </w:r>
      <w:r>
        <w:rPr>
          <w:rFonts w:hint="default" w:eastAsia="宋体"/>
          <w:b w:val="0"/>
          <w:bCs/>
          <w:sz w:val="20"/>
          <w:szCs w:val="20"/>
          <w:lang w:val="en-US" w:eastAsia="zh-CN"/>
        </w:rPr>
        <w:t xml:space="preserve">. Similar to intra-NR SHR, the </w:t>
      </w:r>
      <w:r>
        <w:rPr>
          <w:rFonts w:hint="eastAsia" w:ascii="Times New Roman" w:hAnsi="Times New Roman" w:eastAsiaTheme="minorEastAsia"/>
          <w:b w:val="0"/>
          <w:bCs/>
        </w:rPr>
        <w:t>receiving node</w:t>
      </w:r>
      <w:r>
        <w:rPr>
          <w:rFonts w:hint="eastAsia"/>
          <w:b w:val="0"/>
          <w:bCs/>
        </w:rPr>
        <w:t xml:space="preserve"> can get the source NR cell ID </w:t>
      </w:r>
      <w:r>
        <w:rPr>
          <w:rFonts w:hint="default"/>
          <w:b w:val="0"/>
          <w:bCs/>
          <w:lang w:val="en-US"/>
        </w:rPr>
        <w:t xml:space="preserve">from </w:t>
      </w:r>
      <w:r>
        <w:rPr>
          <w:i/>
          <w:iCs/>
        </w:rPr>
        <w:t>sourceCellInfo</w:t>
      </w:r>
      <w:r>
        <w:rPr>
          <w:rFonts w:hint="default"/>
          <w:lang w:val="en-US"/>
        </w:rPr>
        <w:t xml:space="preserve"> included in </w:t>
      </w:r>
      <w:r>
        <w:rPr>
          <w:i/>
          <w:iCs/>
        </w:rPr>
        <w:t>SuccessHO-Report</w:t>
      </w:r>
      <w:r>
        <w:rPr>
          <w:rFonts w:hint="default"/>
          <w:i w:val="0"/>
          <w:iCs w:val="0"/>
          <w:lang w:val="en-US"/>
        </w:rPr>
        <w:t xml:space="preserve">, </w:t>
      </w:r>
      <w:r>
        <w:rPr>
          <w:rFonts w:hint="default"/>
          <w:b w:val="0"/>
          <w:bCs w:val="0"/>
          <w:i w:val="0"/>
          <w:iCs w:val="0"/>
          <w:lang w:val="en-US"/>
        </w:rPr>
        <w:t xml:space="preserve">and there is no need </w:t>
      </w:r>
      <w:r>
        <w:rPr>
          <w:rFonts w:hint="default" w:ascii="Times New Roman" w:hAnsi="Times New Roman" w:eastAsia="宋体" w:cs="Times New Roman"/>
          <w:b w:val="0"/>
          <w:bCs w:val="0"/>
          <w:sz w:val="20"/>
          <w:szCs w:val="20"/>
        </w:rPr>
        <w:t>to report</w:t>
      </w:r>
      <w:r>
        <w:rPr>
          <w:rFonts w:hint="default" w:eastAsia="宋体" w:cs="Times New Roman"/>
          <w:b w:val="0"/>
          <w:bCs w:val="0"/>
          <w:sz w:val="20"/>
          <w:szCs w:val="20"/>
          <w:lang w:val="en-US"/>
        </w:rPr>
        <w:t xml:space="preserve"> the </w:t>
      </w:r>
      <w:r>
        <w:rPr>
          <w:rFonts w:hint="eastAsia"/>
          <w:b w:val="0"/>
          <w:bCs/>
        </w:rPr>
        <w:t>source</w:t>
      </w:r>
      <w:r>
        <w:rPr>
          <w:rFonts w:hint="default"/>
          <w:b w:val="0"/>
          <w:bCs/>
          <w:lang w:val="en-US"/>
        </w:rPr>
        <w:t xml:space="preserve"> </w:t>
      </w:r>
      <w:r>
        <w:rPr>
          <w:rFonts w:hint="eastAsia"/>
          <w:b w:val="0"/>
          <w:bCs/>
        </w:rPr>
        <w:t>cell ID</w:t>
      </w:r>
      <w:r>
        <w:rPr>
          <w:rFonts w:hint="default" w:ascii="Times New Roman" w:hAnsi="Times New Roman" w:eastAsia="宋体" w:cs="Times New Roman"/>
          <w:b w:val="0"/>
          <w:bCs w:val="0"/>
          <w:sz w:val="20"/>
          <w:szCs w:val="20"/>
        </w:rPr>
        <w:t xml:space="preserve"> outside of </w:t>
      </w:r>
      <w:r>
        <w:rPr>
          <w:rFonts w:hint="eastAsia" w:eastAsia="宋体"/>
          <w:b w:val="0"/>
          <w:bCs/>
          <w:sz w:val="20"/>
          <w:szCs w:val="20"/>
          <w:lang w:val="en-US" w:eastAsia="zh-CN"/>
        </w:rPr>
        <w:t>inter-RAT SHR from NR to LTE</w:t>
      </w:r>
      <w:r>
        <w:rPr>
          <w:rFonts w:hint="default" w:ascii="Times New Roman" w:hAnsi="Times New Roman" w:eastAsia="宋体" w:cs="Times New Roman"/>
          <w:b w:val="0"/>
          <w:bCs w:val="0"/>
          <w:sz w:val="20"/>
          <w:szCs w:val="20"/>
        </w:rPr>
        <w:t>.</w:t>
      </w:r>
    </w:p>
    <w:p>
      <w:pPr>
        <w:jc w:val="both"/>
        <w:rPr>
          <w:rFonts w:hint="default" w:eastAsia="宋体"/>
          <w:b/>
          <w:bCs w:val="0"/>
          <w:lang w:val="en-US" w:eastAsia="zh-CN"/>
        </w:rPr>
      </w:pPr>
      <w:r>
        <w:rPr>
          <w:rFonts w:hint="eastAsia" w:eastAsia="宋体"/>
          <w:b/>
          <w:bCs w:val="0"/>
          <w:lang w:eastAsia="zh-CN"/>
        </w:rPr>
        <w:t>P</w:t>
      </w:r>
      <w:r>
        <w:rPr>
          <w:rFonts w:hint="eastAsia" w:eastAsia="宋体"/>
          <w:b/>
          <w:bCs w:val="0"/>
          <w:lang w:val="en-US" w:eastAsia="zh-CN"/>
        </w:rPr>
        <w:t xml:space="preserve">roposal </w:t>
      </w:r>
      <w:r>
        <w:rPr>
          <w:rFonts w:hint="default" w:eastAsia="宋体"/>
          <w:b/>
          <w:bCs w:val="0"/>
          <w:lang w:val="en-US" w:eastAsia="zh-CN"/>
        </w:rPr>
        <w:t>8</w:t>
      </w:r>
      <w:r>
        <w:rPr>
          <w:rFonts w:hint="eastAsia" w:eastAsia="宋体"/>
          <w:b/>
          <w:bCs w:val="0"/>
          <w:lang w:val="en-US" w:eastAsia="zh-CN"/>
        </w:rPr>
        <w:t xml:space="preserve">: </w:t>
      </w:r>
      <w:r>
        <w:rPr>
          <w:rFonts w:hint="default" w:eastAsia="宋体"/>
          <w:b/>
          <w:bCs w:val="0"/>
          <w:lang w:val="en-US" w:eastAsia="zh-CN"/>
        </w:rPr>
        <w:t>T</w:t>
      </w:r>
      <w:r>
        <w:rPr>
          <w:rFonts w:hint="default" w:eastAsia="宋体"/>
          <w:b/>
          <w:bCs w:val="0"/>
          <w:sz w:val="20"/>
          <w:szCs w:val="20"/>
          <w:lang w:val="en-US" w:eastAsia="zh-CN"/>
        </w:rPr>
        <w:t xml:space="preserve">he </w:t>
      </w:r>
      <w:r>
        <w:rPr>
          <w:rFonts w:hint="default" w:eastAsia="宋体"/>
          <w:b/>
          <w:bCs w:val="0"/>
          <w:lang w:val="en-US" w:eastAsia="zh-CN"/>
        </w:rPr>
        <w:t xml:space="preserve">parameter of the source NR cell ID is included in </w:t>
      </w:r>
      <w:r>
        <w:rPr>
          <w:b/>
          <w:bCs w:val="0"/>
          <w:i/>
          <w:iCs/>
        </w:rPr>
        <w:t>sourceCellInfo</w:t>
      </w:r>
      <w:r>
        <w:rPr>
          <w:rFonts w:hint="default"/>
          <w:b/>
          <w:bCs w:val="0"/>
          <w:i/>
          <w:iCs/>
          <w:lang w:val="en-US"/>
        </w:rPr>
        <w:t xml:space="preserve"> </w:t>
      </w:r>
      <w:r>
        <w:rPr>
          <w:rFonts w:hint="default"/>
          <w:b/>
          <w:bCs w:val="0"/>
          <w:i w:val="0"/>
          <w:iCs w:val="0"/>
          <w:lang w:val="en-US"/>
        </w:rPr>
        <w:t>IE</w:t>
      </w:r>
      <w:r>
        <w:rPr>
          <w:rFonts w:hint="default" w:eastAsia="宋体"/>
          <w:b/>
          <w:bCs w:val="0"/>
          <w:lang w:val="en-US" w:eastAsia="zh-CN"/>
        </w:rPr>
        <w:t xml:space="preserve"> in inter-RAT SHR from NR to LTE.</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3 Conclusion</w:t>
      </w:r>
    </w:p>
    <w:p>
      <w:pPr>
        <w:rPr>
          <w:rFonts w:eastAsia="宋体"/>
          <w:lang w:eastAsia="zh-CN"/>
        </w:rPr>
      </w:pPr>
      <w:r>
        <w:rPr>
          <w:rFonts w:hint="eastAsia" w:eastAsia="宋体"/>
          <w:lang w:eastAsia="zh-CN"/>
        </w:rPr>
        <w:t>I</w:t>
      </w:r>
      <w:r>
        <w:rPr>
          <w:rFonts w:eastAsia="宋体"/>
          <w:lang w:eastAsia="zh-CN"/>
        </w:rPr>
        <w:t xml:space="preserve">n this paper, </w:t>
      </w:r>
      <w:r>
        <w:rPr>
          <w:rFonts w:hint="eastAsia" w:eastAsia="宋体"/>
          <w:lang w:eastAsia="zh-CN"/>
        </w:rPr>
        <w:t>w</w:t>
      </w:r>
      <w:r>
        <w:rPr>
          <w:rFonts w:eastAsia="宋体"/>
          <w:lang w:eastAsia="zh-CN"/>
        </w:rPr>
        <w:t xml:space="preserve">e discuss </w:t>
      </w:r>
      <w:r>
        <w:rPr>
          <w:rFonts w:hint="default" w:eastAsia="等线"/>
          <w:lang w:val="en-US" w:eastAsia="en-US"/>
        </w:rPr>
        <w:t xml:space="preserve">correlation mechanism of NR SHR and LTE RLF Report and </w:t>
      </w:r>
      <w:r>
        <w:rPr>
          <w:rFonts w:hint="eastAsia" w:ascii="Times New Roman" w:hAnsi="Times New Roman" w:eastAsia="宋体"/>
          <w:lang w:eastAsia="zh-CN"/>
        </w:rPr>
        <w:t>SHR</w:t>
      </w:r>
      <w:r>
        <w:rPr>
          <w:rFonts w:hint="default" w:eastAsia="宋体"/>
          <w:lang w:val="en-US" w:eastAsia="zh-CN"/>
        </w:rPr>
        <w:t xml:space="preserve"> </w:t>
      </w:r>
      <w:r>
        <w:rPr>
          <w:rFonts w:hint="eastAsia" w:ascii="Times New Roman" w:hAnsi="Times New Roman" w:eastAsia="宋体"/>
          <w:lang w:eastAsia="zh-CN"/>
        </w:rPr>
        <w:t>content and reporting</w:t>
      </w:r>
      <w:r>
        <w:rPr>
          <w:rFonts w:eastAsia="宋体"/>
          <w:lang w:eastAsia="zh-CN"/>
        </w:rPr>
        <w:t xml:space="preserve">, and we have the following </w:t>
      </w:r>
      <w:r>
        <w:rPr>
          <w:rFonts w:hint="default" w:eastAsia="宋体"/>
          <w:lang w:val="en-US" w:eastAsia="zh-CN"/>
        </w:rPr>
        <w:t>o</w:t>
      </w:r>
      <w:r>
        <w:rPr>
          <w:rFonts w:eastAsia="宋体"/>
          <w:lang w:val="en-US" w:eastAsia="zh-CN"/>
        </w:rPr>
        <w:t>bservation</w:t>
      </w:r>
      <w:r>
        <w:rPr>
          <w:rFonts w:hint="default" w:eastAsia="宋体"/>
          <w:lang w:val="en-US" w:eastAsia="zh-CN"/>
        </w:rPr>
        <w:t xml:space="preserve">s and </w:t>
      </w:r>
      <w:r>
        <w:rPr>
          <w:rFonts w:eastAsia="宋体"/>
          <w:lang w:eastAsia="zh-CN"/>
        </w:rPr>
        <w:t>proposals:</w:t>
      </w:r>
    </w:p>
    <w:p>
      <w:pPr>
        <w:jc w:val="both"/>
        <w:rPr>
          <w:rFonts w:hint="default" w:eastAsia="等线"/>
          <w:lang w:val="en-US" w:eastAsia="zh-CN"/>
        </w:rPr>
      </w:pPr>
      <w:r>
        <w:rPr>
          <w:rFonts w:hint="eastAsia" w:eastAsia="宋体"/>
          <w:b/>
          <w:bCs/>
          <w:lang w:val="en-US" w:eastAsia="zh-CN"/>
        </w:rPr>
        <w:t>O</w:t>
      </w:r>
      <w:r>
        <w:rPr>
          <w:rFonts w:eastAsia="宋体"/>
          <w:b/>
          <w:bCs/>
          <w:lang w:val="en-US" w:eastAsia="zh-CN"/>
        </w:rPr>
        <w:t>bservation</w:t>
      </w:r>
      <w:r>
        <w:rPr>
          <w:rFonts w:hint="default" w:eastAsia="宋体"/>
          <w:b/>
          <w:bCs/>
          <w:lang w:val="en-US" w:eastAsia="zh-CN"/>
        </w:rPr>
        <w:t xml:space="preserve"> 1</w:t>
      </w:r>
      <w:r>
        <w:rPr>
          <w:rFonts w:eastAsia="宋体"/>
          <w:b/>
          <w:bCs/>
          <w:lang w:val="en-US" w:eastAsia="zh-CN"/>
        </w:rPr>
        <w:t xml:space="preserve">: </w:t>
      </w:r>
      <w:r>
        <w:rPr>
          <w:rFonts w:hint="eastAsia" w:eastAsia="宋体"/>
          <w:b/>
          <w:bCs/>
          <w:lang w:val="en-US" w:eastAsia="zh-CN"/>
        </w:rPr>
        <w:t>It is beneficial to correlate NR SHR and LTE RLF Report in th</w:t>
      </w:r>
      <w:r>
        <w:rPr>
          <w:rFonts w:hint="default" w:eastAsia="宋体"/>
          <w:b/>
          <w:bCs/>
          <w:lang w:val="en-US" w:eastAsia="zh-CN"/>
        </w:rPr>
        <w:t>e</w:t>
      </w:r>
      <w:r>
        <w:rPr>
          <w:rFonts w:hint="eastAsia" w:eastAsia="宋体"/>
          <w:b/>
          <w:bCs/>
          <w:lang w:val="en-US" w:eastAsia="zh-CN"/>
        </w:rPr>
        <w:t xml:space="preserve"> case</w:t>
      </w:r>
      <w:r>
        <w:rPr>
          <w:rFonts w:hint="default" w:eastAsia="宋体"/>
          <w:b/>
          <w:bCs/>
          <w:lang w:val="en-US" w:eastAsia="zh-CN"/>
        </w:rPr>
        <w:t xml:space="preserve"> that there is a RLF shortly after a successful inter-RAT HO from NR to LTE</w:t>
      </w:r>
      <w:r>
        <w:rPr>
          <w:rFonts w:hint="eastAsia" w:eastAsia="宋体"/>
          <w:b/>
          <w:bCs/>
          <w:lang w:val="en-US" w:eastAsia="zh-CN"/>
        </w:rPr>
        <w:t xml:space="preserve"> for the optimization in source node</w:t>
      </w:r>
      <w:r>
        <w:rPr>
          <w:rFonts w:hint="default" w:eastAsia="宋体"/>
          <w:b/>
          <w:bCs/>
          <w:lang w:val="en-US" w:eastAsia="zh-CN"/>
        </w:rPr>
        <w:t>.</w:t>
      </w:r>
    </w:p>
    <w:p>
      <w:pPr>
        <w:jc w:val="both"/>
        <w:rPr>
          <w:rFonts w:hint="default" w:eastAsia="宋体"/>
          <w:b/>
          <w:bCs/>
          <w:sz w:val="20"/>
          <w:szCs w:val="20"/>
          <w:lang w:val="en-US" w:eastAsia="zh-CN"/>
        </w:rPr>
      </w:pPr>
      <w:r>
        <w:rPr>
          <w:rFonts w:hint="eastAsia" w:eastAsia="宋体"/>
          <w:b/>
          <w:sz w:val="20"/>
          <w:szCs w:val="20"/>
          <w:lang w:eastAsia="zh-CN"/>
        </w:rPr>
        <w:t>P</w:t>
      </w:r>
      <w:r>
        <w:rPr>
          <w:rFonts w:hint="eastAsia" w:eastAsia="宋体"/>
          <w:b/>
          <w:bCs/>
          <w:sz w:val="20"/>
          <w:szCs w:val="20"/>
          <w:lang w:val="en-US" w:eastAsia="zh-CN"/>
        </w:rPr>
        <w:t>roposal 1:</w:t>
      </w:r>
      <w:r>
        <w:rPr>
          <w:rFonts w:hint="default" w:eastAsia="宋体"/>
          <w:b/>
          <w:bCs/>
          <w:sz w:val="20"/>
          <w:szCs w:val="20"/>
          <w:lang w:val="en-US" w:eastAsia="zh-CN"/>
        </w:rPr>
        <w:t xml:space="preserve"> C</w:t>
      </w:r>
      <w:r>
        <w:rPr>
          <w:rFonts w:hint="eastAsia" w:eastAsia="宋体"/>
          <w:b/>
          <w:bCs/>
          <w:sz w:val="20"/>
          <w:szCs w:val="20"/>
          <w:lang w:val="en-US" w:eastAsia="zh-CN"/>
        </w:rPr>
        <w:t>orrelat</w:t>
      </w:r>
      <w:r>
        <w:rPr>
          <w:rFonts w:hint="default" w:eastAsia="宋体"/>
          <w:b/>
          <w:bCs/>
          <w:sz w:val="20"/>
          <w:szCs w:val="20"/>
          <w:lang w:val="en-US" w:eastAsia="zh-CN"/>
        </w:rPr>
        <w:t>ing</w:t>
      </w:r>
      <w:r>
        <w:rPr>
          <w:rFonts w:hint="eastAsia" w:eastAsia="宋体"/>
          <w:b/>
          <w:bCs/>
          <w:sz w:val="20"/>
          <w:szCs w:val="20"/>
          <w:lang w:val="en-US" w:eastAsia="zh-CN"/>
        </w:rPr>
        <w:t xml:space="preserve"> NR SHR and LTE RLF Report</w:t>
      </w:r>
      <w:r>
        <w:rPr>
          <w:rFonts w:hint="default" w:eastAsia="宋体"/>
          <w:b/>
          <w:bCs/>
          <w:sz w:val="20"/>
          <w:szCs w:val="20"/>
          <w:lang w:val="en-US" w:eastAsia="zh-CN"/>
        </w:rPr>
        <w:t xml:space="preserve"> is supported for inter-RAT SHR from NR to LTE in Rel-18.</w:t>
      </w:r>
    </w:p>
    <w:p>
      <w:pPr>
        <w:jc w:val="both"/>
        <w:rPr>
          <w:rFonts w:hint="default" w:eastAsia="等线"/>
          <w:lang w:val="en-US" w:eastAsia="zh-CN"/>
        </w:rPr>
      </w:pPr>
      <w:r>
        <w:rPr>
          <w:rFonts w:hint="eastAsia" w:eastAsia="宋体"/>
          <w:b/>
          <w:bCs/>
          <w:lang w:val="en-US" w:eastAsia="zh-CN"/>
        </w:rPr>
        <w:t>O</w:t>
      </w:r>
      <w:r>
        <w:rPr>
          <w:rFonts w:eastAsia="宋体"/>
          <w:b/>
          <w:bCs/>
          <w:lang w:val="en-US" w:eastAsia="zh-CN"/>
        </w:rPr>
        <w:t>bservation</w:t>
      </w:r>
      <w:r>
        <w:rPr>
          <w:rFonts w:hint="default" w:eastAsia="宋体"/>
          <w:b/>
          <w:bCs/>
          <w:lang w:val="en-US" w:eastAsia="zh-CN"/>
        </w:rPr>
        <w:t xml:space="preserve"> 2</w:t>
      </w:r>
      <w:r>
        <w:rPr>
          <w:rFonts w:eastAsia="宋体"/>
          <w:b/>
          <w:bCs/>
          <w:lang w:val="en-US" w:eastAsia="zh-CN"/>
        </w:rPr>
        <w:t xml:space="preserve">: </w:t>
      </w:r>
      <w:r>
        <w:rPr>
          <w:rFonts w:hint="default" w:eastAsia="宋体"/>
          <w:b/>
          <w:bCs/>
          <w:lang w:val="en-US" w:eastAsia="zh-CN"/>
        </w:rPr>
        <w:t xml:space="preserve">The existing two potential NW-based solutions for correlation mechanism will bring the impact on LTE specification. </w:t>
      </w:r>
    </w:p>
    <w:p>
      <w:pPr>
        <w:jc w:val="both"/>
        <w:rPr>
          <w:rFonts w:hint="default" w:eastAsia="等线"/>
          <w:lang w:val="en-US" w:eastAsia="zh-CN"/>
        </w:rPr>
      </w:pPr>
      <w:r>
        <w:rPr>
          <w:rFonts w:hint="eastAsia" w:eastAsia="宋体"/>
          <w:b/>
          <w:bCs/>
          <w:lang w:val="en-US" w:eastAsia="zh-CN"/>
        </w:rPr>
        <w:t>O</w:t>
      </w:r>
      <w:r>
        <w:rPr>
          <w:rFonts w:eastAsia="宋体"/>
          <w:b/>
          <w:bCs/>
          <w:lang w:val="en-US" w:eastAsia="zh-CN"/>
        </w:rPr>
        <w:t>bservation</w:t>
      </w:r>
      <w:r>
        <w:rPr>
          <w:rFonts w:hint="default" w:eastAsia="宋体"/>
          <w:b/>
          <w:bCs/>
          <w:lang w:val="en-US" w:eastAsia="zh-CN"/>
        </w:rPr>
        <w:t xml:space="preserve"> 3</w:t>
      </w:r>
      <w:r>
        <w:rPr>
          <w:rFonts w:eastAsia="宋体"/>
          <w:b/>
          <w:bCs/>
          <w:lang w:val="en-US" w:eastAsia="zh-CN"/>
        </w:rPr>
        <w:t xml:space="preserve">: </w:t>
      </w:r>
      <w:r>
        <w:rPr>
          <w:rFonts w:hint="eastAsia" w:eastAsia="宋体"/>
          <w:b/>
          <w:bCs/>
          <w:lang w:val="en-US" w:eastAsia="zh-CN"/>
        </w:rPr>
        <w:t xml:space="preserve">For the case there is a RLF shortly after a successful inter-RAT HO from NR to LTE, UE generates both NR SHR and LTE RLF report. </w:t>
      </w:r>
      <w:r>
        <w:rPr>
          <w:rFonts w:hint="default" w:eastAsia="宋体"/>
          <w:b/>
          <w:bCs/>
          <w:lang w:val="en-US" w:eastAsia="zh-CN"/>
        </w:rPr>
        <w:t>And t</w:t>
      </w:r>
      <w:r>
        <w:rPr>
          <w:rFonts w:hint="eastAsia" w:eastAsia="宋体"/>
          <w:b/>
          <w:bCs/>
          <w:lang w:val="en-US" w:eastAsia="zh-CN"/>
        </w:rPr>
        <w:t>he UE could know for sure if there is a RLF after a successful inter-RAT HO and the time between inter-RAT SHR generated in source NR node and RLF in target LTE node.</w:t>
      </w:r>
    </w:p>
    <w:p>
      <w:pPr>
        <w:jc w:val="both"/>
        <w:rPr>
          <w:rFonts w:hint="default" w:eastAsia="等线"/>
          <w:lang w:val="en-US" w:eastAsia="zh-CN"/>
        </w:rPr>
      </w:pPr>
      <w:r>
        <w:rPr>
          <w:rFonts w:hint="eastAsia" w:eastAsia="宋体"/>
          <w:b/>
          <w:sz w:val="20"/>
          <w:szCs w:val="20"/>
          <w:lang w:eastAsia="zh-CN"/>
        </w:rPr>
        <w:t>P</w:t>
      </w:r>
      <w:r>
        <w:rPr>
          <w:rFonts w:hint="eastAsia" w:eastAsia="宋体"/>
          <w:b/>
          <w:bCs/>
          <w:sz w:val="20"/>
          <w:szCs w:val="20"/>
          <w:lang w:val="en-US" w:eastAsia="zh-CN"/>
        </w:rPr>
        <w:t xml:space="preserve">roposal </w:t>
      </w:r>
      <w:r>
        <w:rPr>
          <w:rFonts w:hint="default" w:eastAsia="宋体"/>
          <w:b/>
          <w:bCs/>
          <w:sz w:val="20"/>
          <w:szCs w:val="20"/>
          <w:lang w:val="en-US" w:eastAsia="zh-CN"/>
        </w:rPr>
        <w:t>2</w:t>
      </w:r>
      <w:r>
        <w:rPr>
          <w:rFonts w:hint="eastAsia" w:eastAsia="宋体"/>
          <w:b/>
          <w:bCs/>
          <w:sz w:val="20"/>
          <w:szCs w:val="20"/>
          <w:lang w:val="en-US" w:eastAsia="zh-CN"/>
        </w:rPr>
        <w:t>:</w:t>
      </w:r>
      <w:r>
        <w:rPr>
          <w:rFonts w:hint="default" w:eastAsia="宋体"/>
          <w:b/>
          <w:bCs/>
          <w:sz w:val="20"/>
          <w:szCs w:val="20"/>
          <w:lang w:val="en-US" w:eastAsia="zh-CN"/>
        </w:rPr>
        <w:t xml:space="preserve"> RAN3 to conside</w:t>
      </w:r>
      <w:r>
        <w:rPr>
          <w:rFonts w:hint="default" w:ascii="Times New Roman" w:hAnsi="Times New Roman" w:eastAsia="宋体" w:cs="Times New Roman"/>
          <w:b/>
          <w:bCs/>
          <w:sz w:val="20"/>
          <w:szCs w:val="20"/>
          <w:lang w:val="en-US" w:eastAsia="zh-CN"/>
        </w:rPr>
        <w:t>r the</w:t>
      </w:r>
      <w:r>
        <w:rPr>
          <w:rFonts w:hint="default" w:eastAsia="宋体" w:cs="Times New Roman"/>
          <w:b/>
          <w:bCs/>
          <w:sz w:val="20"/>
          <w:szCs w:val="20"/>
          <w:lang w:val="en-US" w:eastAsia="zh-CN"/>
        </w:rPr>
        <w:t xml:space="preserve"> </w:t>
      </w:r>
      <w:r>
        <w:rPr>
          <w:rFonts w:hint="default" w:ascii="Times New Roman" w:hAnsi="Times New Roman" w:eastAsia="宋体" w:cs="Times New Roman"/>
          <w:b/>
          <w:bCs/>
          <w:sz w:val="20"/>
          <w:szCs w:val="20"/>
          <w:lang w:val="en-US" w:eastAsia="zh-CN"/>
        </w:rPr>
        <w:t>UE-b</w:t>
      </w:r>
      <w:r>
        <w:rPr>
          <w:rFonts w:hint="default" w:eastAsia="宋体"/>
          <w:b/>
          <w:bCs/>
          <w:sz w:val="20"/>
          <w:szCs w:val="20"/>
          <w:lang w:val="en-US" w:eastAsia="zh-CN"/>
        </w:rPr>
        <w:t>ased solution for correlation mechanism of SHR and RLF Report for inter-RAT SHR from NR to LTE.</w:t>
      </w:r>
    </w:p>
    <w:p>
      <w:pPr>
        <w:jc w:val="both"/>
        <w:rPr>
          <w:rFonts w:hint="default" w:eastAsia="等线"/>
          <w:b/>
          <w:bCs w:val="0"/>
          <w:lang w:val="en-US" w:eastAsia="zh-CN"/>
        </w:rPr>
      </w:pPr>
      <w:r>
        <w:rPr>
          <w:rFonts w:hint="eastAsia" w:eastAsia="宋体"/>
          <w:b/>
          <w:bCs w:val="0"/>
          <w:sz w:val="20"/>
          <w:szCs w:val="20"/>
          <w:lang w:eastAsia="zh-CN"/>
        </w:rPr>
        <w:t>P</w:t>
      </w:r>
      <w:r>
        <w:rPr>
          <w:rFonts w:hint="eastAsia" w:eastAsia="宋体"/>
          <w:b/>
          <w:bCs w:val="0"/>
          <w:sz w:val="20"/>
          <w:szCs w:val="20"/>
          <w:lang w:val="en-US" w:eastAsia="zh-CN"/>
        </w:rPr>
        <w:t xml:space="preserve">roposal </w:t>
      </w:r>
      <w:r>
        <w:rPr>
          <w:rFonts w:hint="default" w:eastAsia="宋体"/>
          <w:b/>
          <w:bCs w:val="0"/>
          <w:sz w:val="20"/>
          <w:szCs w:val="20"/>
          <w:lang w:val="en-US" w:eastAsia="zh-CN"/>
        </w:rPr>
        <w:t>3</w:t>
      </w:r>
      <w:r>
        <w:rPr>
          <w:rFonts w:hint="eastAsia" w:eastAsia="宋体"/>
          <w:b/>
          <w:bCs w:val="0"/>
          <w:sz w:val="20"/>
          <w:szCs w:val="20"/>
          <w:lang w:val="en-US" w:eastAsia="zh-CN"/>
        </w:rPr>
        <w:t>:</w:t>
      </w:r>
      <w:r>
        <w:rPr>
          <w:rFonts w:hint="default" w:eastAsia="宋体"/>
          <w:b/>
          <w:bCs w:val="0"/>
          <w:sz w:val="20"/>
          <w:szCs w:val="20"/>
          <w:lang w:val="en-US" w:eastAsia="zh-CN"/>
        </w:rPr>
        <w:t xml:space="preserve"> </w:t>
      </w:r>
      <w:r>
        <w:rPr>
          <w:rFonts w:hint="default" w:eastAsia="等线"/>
          <w:b/>
          <w:bCs w:val="0"/>
          <w:lang w:val="en-US" w:eastAsia="zh-CN"/>
        </w:rPr>
        <w:t>A timer between NR SHR generation (</w:t>
      </w:r>
      <w:r>
        <w:rPr>
          <w:rFonts w:hint="default" w:eastAsia="等线"/>
          <w:b/>
          <w:bCs w:val="0"/>
          <w:lang w:val="en-US" w:eastAsia="en-US"/>
        </w:rPr>
        <w:t>SHR trigger condition is met</w:t>
      </w:r>
      <w:r>
        <w:rPr>
          <w:rFonts w:hint="default" w:eastAsia="等线"/>
          <w:b/>
          <w:bCs w:val="0"/>
          <w:lang w:val="en-US" w:eastAsia="zh-CN"/>
        </w:rPr>
        <w:t xml:space="preserve">) and RLF report generation (RLF occurs in target LTE node) </w:t>
      </w:r>
      <w:r>
        <w:rPr>
          <w:rFonts w:eastAsiaTheme="minorEastAsia"/>
          <w:b/>
          <w:bCs w:val="0"/>
          <w:kern w:val="2"/>
          <w:lang w:val="de-DE" w:eastAsia="zh-CN"/>
        </w:rPr>
        <w:t>on the UE side</w:t>
      </w:r>
      <w:r>
        <w:rPr>
          <w:rFonts w:hint="default"/>
          <w:b/>
          <w:bCs w:val="0"/>
          <w:kern w:val="2"/>
          <w:lang w:val="en-US" w:eastAsia="zh-CN"/>
        </w:rPr>
        <w:t xml:space="preserve"> </w:t>
      </w:r>
      <w:r>
        <w:rPr>
          <w:rFonts w:hint="default" w:eastAsia="等线"/>
          <w:b/>
          <w:bCs w:val="0"/>
          <w:lang w:val="en-US" w:eastAsia="zh-CN"/>
        </w:rPr>
        <w:t xml:space="preserve">is introduced for correlation mechanism </w:t>
      </w:r>
      <w:r>
        <w:rPr>
          <w:rFonts w:hint="default" w:eastAsia="宋体"/>
          <w:b/>
          <w:bCs w:val="0"/>
          <w:sz w:val="20"/>
          <w:szCs w:val="20"/>
          <w:lang w:val="en-US" w:eastAsia="zh-CN"/>
        </w:rPr>
        <w:t>between NR SHR and LTE RLF report</w:t>
      </w:r>
      <w:r>
        <w:rPr>
          <w:rFonts w:hint="default" w:eastAsia="等线"/>
          <w:b/>
          <w:bCs w:val="0"/>
          <w:lang w:val="en-US" w:eastAsia="zh-CN"/>
        </w:rPr>
        <w:t>.</w:t>
      </w:r>
    </w:p>
    <w:p>
      <w:pPr>
        <w:jc w:val="both"/>
        <w:rPr>
          <w:rFonts w:hint="default" w:eastAsia="宋体"/>
          <w:b/>
          <w:bCs w:val="0"/>
          <w:sz w:val="20"/>
          <w:szCs w:val="20"/>
          <w:lang w:val="en-US" w:eastAsia="zh-CN"/>
        </w:rPr>
      </w:pPr>
      <w:r>
        <w:rPr>
          <w:rFonts w:hint="eastAsia" w:eastAsia="宋体"/>
          <w:b/>
          <w:bCs w:val="0"/>
          <w:sz w:val="20"/>
          <w:szCs w:val="20"/>
          <w:lang w:eastAsia="zh-CN"/>
        </w:rPr>
        <w:t>P</w:t>
      </w:r>
      <w:r>
        <w:rPr>
          <w:rFonts w:hint="eastAsia" w:eastAsia="宋体"/>
          <w:b/>
          <w:bCs w:val="0"/>
          <w:sz w:val="20"/>
          <w:szCs w:val="20"/>
          <w:lang w:val="en-US" w:eastAsia="zh-CN"/>
        </w:rPr>
        <w:t xml:space="preserve">roposal </w:t>
      </w:r>
      <w:r>
        <w:rPr>
          <w:rFonts w:hint="default" w:eastAsia="宋体"/>
          <w:b/>
          <w:bCs w:val="0"/>
          <w:sz w:val="20"/>
          <w:szCs w:val="20"/>
          <w:lang w:val="en-US" w:eastAsia="zh-CN"/>
        </w:rPr>
        <w:t>4</w:t>
      </w:r>
      <w:r>
        <w:rPr>
          <w:rFonts w:hint="eastAsia" w:eastAsia="宋体"/>
          <w:b/>
          <w:bCs w:val="0"/>
          <w:sz w:val="20"/>
          <w:szCs w:val="20"/>
          <w:lang w:val="en-US" w:eastAsia="zh-CN"/>
        </w:rPr>
        <w:t>:</w:t>
      </w:r>
      <w:r>
        <w:rPr>
          <w:rFonts w:hint="default" w:eastAsia="宋体"/>
          <w:b/>
          <w:bCs w:val="0"/>
          <w:sz w:val="20"/>
          <w:szCs w:val="20"/>
          <w:lang w:val="en-US" w:eastAsia="zh-CN"/>
        </w:rPr>
        <w:t xml:space="preserve"> UE reports the following </w:t>
      </w:r>
      <w:r>
        <w:rPr>
          <w:rFonts w:hint="default" w:eastAsia="等线"/>
          <w:b/>
          <w:bCs w:val="0"/>
          <w:lang w:val="en-US" w:eastAsia="zh-CN"/>
        </w:rPr>
        <w:t xml:space="preserve">correlation related </w:t>
      </w:r>
      <w:r>
        <w:rPr>
          <w:rFonts w:hint="default" w:eastAsia="宋体"/>
          <w:b/>
          <w:bCs w:val="0"/>
          <w:sz w:val="20"/>
          <w:szCs w:val="20"/>
          <w:lang w:val="en-US" w:eastAsia="zh-CN"/>
        </w:rPr>
        <w:t>information between NR SHR and LTE RLF report for inter-RAT HO from NR to LTE:</w:t>
      </w:r>
    </w:p>
    <w:p>
      <w:pPr>
        <w:numPr>
          <w:ilvl w:val="0"/>
          <w:numId w:val="4"/>
        </w:numPr>
        <w:ind w:left="420" w:leftChars="0" w:hanging="420" w:firstLineChars="0"/>
        <w:jc w:val="both"/>
        <w:rPr>
          <w:rFonts w:hint="default" w:eastAsia="等线"/>
          <w:b/>
          <w:bCs w:val="0"/>
          <w:lang w:val="en-US" w:eastAsia="zh-CN"/>
        </w:rPr>
      </w:pPr>
      <w:r>
        <w:rPr>
          <w:rFonts w:hint="default" w:eastAsia="等线"/>
          <w:b/>
          <w:bCs w:val="0"/>
          <w:lang w:val="en-US" w:eastAsia="zh-CN"/>
        </w:rPr>
        <w:t>A correlation indication of NR SHR and RLF report, that is used to indicate whether there is a RLF shortly after a successful inter-RAT HO from NR to LTE.</w:t>
      </w:r>
    </w:p>
    <w:p>
      <w:pPr>
        <w:numPr>
          <w:ilvl w:val="0"/>
          <w:numId w:val="4"/>
        </w:numPr>
        <w:ind w:left="420" w:leftChars="0" w:hanging="420" w:firstLineChars="0"/>
        <w:jc w:val="both"/>
        <w:rPr>
          <w:rFonts w:hint="default" w:eastAsia="等线"/>
          <w:b/>
          <w:bCs w:val="0"/>
          <w:lang w:val="en-US" w:eastAsia="zh-CN"/>
        </w:rPr>
      </w:pPr>
      <w:r>
        <w:rPr>
          <w:rFonts w:hint="default" w:eastAsia="等线"/>
          <w:b/>
          <w:bCs w:val="0"/>
          <w:lang w:val="en-US" w:eastAsia="zh-CN"/>
        </w:rPr>
        <w:t>Time elapsed between NR SHR generation (SHR trigger condition met)  and RLF report generation (RLF occurs in target LTE node).</w:t>
      </w:r>
    </w:p>
    <w:p>
      <w:pPr>
        <w:numPr>
          <w:ilvl w:val="0"/>
          <w:numId w:val="0"/>
        </w:numPr>
        <w:ind w:leftChars="0"/>
        <w:jc w:val="both"/>
        <w:rPr>
          <w:rFonts w:hint="default" w:eastAsia="宋体"/>
          <w:b/>
          <w:bCs w:val="0"/>
          <w:sz w:val="20"/>
          <w:szCs w:val="20"/>
          <w:lang w:val="en-US" w:eastAsia="zh-CN"/>
        </w:rPr>
      </w:pPr>
      <w:r>
        <w:rPr>
          <w:rFonts w:hint="eastAsia" w:eastAsia="宋体"/>
          <w:b/>
          <w:bCs w:val="0"/>
          <w:sz w:val="20"/>
          <w:szCs w:val="20"/>
          <w:lang w:eastAsia="zh-CN"/>
        </w:rPr>
        <w:t>P</w:t>
      </w:r>
      <w:r>
        <w:rPr>
          <w:rFonts w:hint="eastAsia" w:eastAsia="宋体"/>
          <w:b/>
          <w:bCs w:val="0"/>
          <w:sz w:val="20"/>
          <w:szCs w:val="20"/>
          <w:lang w:val="en-US" w:eastAsia="zh-CN"/>
        </w:rPr>
        <w:t xml:space="preserve">roposal </w:t>
      </w:r>
      <w:r>
        <w:rPr>
          <w:rFonts w:hint="default" w:eastAsia="宋体"/>
          <w:b/>
          <w:bCs w:val="0"/>
          <w:sz w:val="20"/>
          <w:szCs w:val="20"/>
          <w:lang w:val="en-US" w:eastAsia="zh-CN"/>
        </w:rPr>
        <w:t>5</w:t>
      </w:r>
      <w:r>
        <w:rPr>
          <w:rFonts w:hint="eastAsia" w:eastAsia="宋体"/>
          <w:b/>
          <w:bCs w:val="0"/>
          <w:sz w:val="20"/>
          <w:szCs w:val="20"/>
          <w:lang w:val="en-US" w:eastAsia="zh-CN"/>
        </w:rPr>
        <w:t>:</w:t>
      </w:r>
      <w:r>
        <w:rPr>
          <w:rFonts w:hint="default" w:eastAsia="宋体"/>
          <w:b/>
          <w:bCs w:val="0"/>
          <w:sz w:val="20"/>
          <w:szCs w:val="20"/>
          <w:lang w:val="en-US" w:eastAsia="zh-CN"/>
        </w:rPr>
        <w:t xml:space="preserve"> The receiving node forwards the following </w:t>
      </w:r>
      <w:r>
        <w:rPr>
          <w:rFonts w:hint="default" w:eastAsia="等线"/>
          <w:b/>
          <w:bCs w:val="0"/>
          <w:lang w:val="en-US" w:eastAsia="zh-CN"/>
        </w:rPr>
        <w:t xml:space="preserve">correlation related </w:t>
      </w:r>
      <w:r>
        <w:rPr>
          <w:rFonts w:hint="default" w:eastAsia="宋体"/>
          <w:b/>
          <w:bCs w:val="0"/>
          <w:sz w:val="20"/>
          <w:szCs w:val="20"/>
          <w:lang w:val="en-US" w:eastAsia="zh-CN"/>
        </w:rPr>
        <w:t>information between NR SHR and LTE RLF report to source NR node for root cause analysis:</w:t>
      </w:r>
    </w:p>
    <w:p>
      <w:pPr>
        <w:numPr>
          <w:ilvl w:val="0"/>
          <w:numId w:val="4"/>
        </w:numPr>
        <w:ind w:left="420" w:leftChars="0" w:hanging="420" w:firstLineChars="0"/>
        <w:jc w:val="both"/>
        <w:rPr>
          <w:rFonts w:hint="default" w:eastAsia="等线"/>
          <w:b/>
          <w:bCs w:val="0"/>
          <w:lang w:val="en-US" w:eastAsia="zh-CN"/>
        </w:rPr>
      </w:pPr>
      <w:r>
        <w:rPr>
          <w:rFonts w:hint="default" w:eastAsia="等线"/>
          <w:b/>
          <w:bCs w:val="0"/>
          <w:lang w:val="en-US" w:eastAsia="zh-CN"/>
        </w:rPr>
        <w:t>A correlation indication of NR SHR and RLF report, that is used to indicate whether there is a RLF shortly after a successful inter-RAT HO from NR to LTE.</w:t>
      </w:r>
    </w:p>
    <w:p>
      <w:pPr>
        <w:numPr>
          <w:ilvl w:val="0"/>
          <w:numId w:val="4"/>
        </w:numPr>
        <w:ind w:left="420" w:leftChars="0" w:hanging="420" w:firstLineChars="0"/>
        <w:jc w:val="both"/>
        <w:rPr>
          <w:rFonts w:hint="default" w:eastAsia="等线"/>
          <w:b/>
          <w:bCs w:val="0"/>
          <w:lang w:val="en-US" w:eastAsia="zh-CN"/>
        </w:rPr>
      </w:pPr>
      <w:r>
        <w:rPr>
          <w:rFonts w:hint="default" w:eastAsia="等线"/>
          <w:b/>
          <w:bCs w:val="0"/>
          <w:lang w:val="en-US" w:eastAsia="zh-CN"/>
        </w:rPr>
        <w:t>Time elapsed between NR SHR generation (SHR trigger condition met)  and RLF report generation (RLF occurs in target LTE node).</w:t>
      </w:r>
    </w:p>
    <w:p>
      <w:pPr>
        <w:jc w:val="both"/>
        <w:rPr>
          <w:rFonts w:hint="default" w:eastAsia="宋体"/>
          <w:b/>
          <w:bCs w:val="0"/>
          <w:sz w:val="20"/>
          <w:szCs w:val="20"/>
          <w:lang w:val="en-US" w:eastAsia="zh-CN"/>
        </w:rPr>
      </w:pPr>
      <w:r>
        <w:rPr>
          <w:rFonts w:hint="eastAsia" w:eastAsia="宋体"/>
          <w:b/>
          <w:bCs w:val="0"/>
          <w:sz w:val="20"/>
          <w:szCs w:val="20"/>
          <w:lang w:eastAsia="zh-CN"/>
        </w:rPr>
        <w:t>P</w:t>
      </w:r>
      <w:r>
        <w:rPr>
          <w:rFonts w:hint="eastAsia" w:eastAsia="宋体"/>
          <w:b/>
          <w:bCs w:val="0"/>
          <w:sz w:val="20"/>
          <w:szCs w:val="20"/>
          <w:lang w:val="en-US" w:eastAsia="zh-CN"/>
        </w:rPr>
        <w:t xml:space="preserve">roposal </w:t>
      </w:r>
      <w:r>
        <w:rPr>
          <w:rFonts w:hint="default" w:eastAsia="宋体"/>
          <w:b/>
          <w:bCs w:val="0"/>
          <w:sz w:val="20"/>
          <w:szCs w:val="20"/>
          <w:lang w:val="en-US" w:eastAsia="zh-CN"/>
        </w:rPr>
        <w:t>6</w:t>
      </w:r>
      <w:r>
        <w:rPr>
          <w:rFonts w:hint="eastAsia" w:eastAsia="宋体"/>
          <w:b/>
          <w:bCs w:val="0"/>
          <w:sz w:val="20"/>
          <w:szCs w:val="20"/>
          <w:lang w:val="en-US" w:eastAsia="zh-CN"/>
        </w:rPr>
        <w:t>:</w:t>
      </w:r>
      <w:r>
        <w:rPr>
          <w:rFonts w:hint="default" w:eastAsia="宋体"/>
          <w:b/>
          <w:bCs w:val="0"/>
          <w:sz w:val="20"/>
          <w:szCs w:val="20"/>
          <w:lang w:val="en-US" w:eastAsia="zh-CN"/>
        </w:rPr>
        <w:t xml:space="preserve"> RAN3 to confirm UE generates SHR in NR format for </w:t>
      </w:r>
      <w:r>
        <w:rPr>
          <w:rFonts w:hint="default"/>
          <w:b/>
          <w:bCs w:val="0"/>
          <w:lang w:val="en-US" w:eastAsia="zh-CN"/>
        </w:rPr>
        <w:t>inter-RAT HO from NR to LTE when inter-RAT SHR triggered due to T310 or T312 trigger threshold is fulfilled.</w:t>
      </w:r>
    </w:p>
    <w:p>
      <w:pPr>
        <w:jc w:val="both"/>
        <w:rPr>
          <w:rFonts w:hint="default"/>
          <w:b/>
          <w:bCs w:val="0"/>
          <w:lang w:val="en-US" w:eastAsia="zh-CN"/>
        </w:rPr>
      </w:pPr>
      <w:r>
        <w:rPr>
          <w:rFonts w:hint="eastAsia" w:eastAsia="宋体"/>
          <w:b/>
          <w:bCs w:val="0"/>
          <w:sz w:val="20"/>
          <w:szCs w:val="20"/>
          <w:lang w:eastAsia="zh-CN"/>
        </w:rPr>
        <w:t>P</w:t>
      </w:r>
      <w:r>
        <w:rPr>
          <w:rFonts w:hint="eastAsia" w:eastAsia="宋体"/>
          <w:b/>
          <w:bCs w:val="0"/>
          <w:sz w:val="20"/>
          <w:szCs w:val="20"/>
          <w:lang w:val="en-US" w:eastAsia="zh-CN"/>
        </w:rPr>
        <w:t xml:space="preserve">roposal </w:t>
      </w:r>
      <w:r>
        <w:rPr>
          <w:rFonts w:hint="default" w:eastAsia="宋体"/>
          <w:b/>
          <w:bCs w:val="0"/>
          <w:sz w:val="20"/>
          <w:szCs w:val="20"/>
          <w:lang w:val="en-US" w:eastAsia="zh-CN"/>
        </w:rPr>
        <w:t>7</w:t>
      </w:r>
      <w:r>
        <w:rPr>
          <w:rFonts w:hint="eastAsia" w:eastAsia="宋体"/>
          <w:b/>
          <w:bCs w:val="0"/>
          <w:sz w:val="20"/>
          <w:szCs w:val="20"/>
          <w:lang w:val="en-US" w:eastAsia="zh-CN"/>
        </w:rPr>
        <w:t>:</w:t>
      </w:r>
      <w:r>
        <w:rPr>
          <w:rFonts w:hint="default" w:eastAsia="宋体"/>
          <w:b/>
          <w:bCs w:val="0"/>
          <w:sz w:val="20"/>
          <w:szCs w:val="20"/>
          <w:lang w:val="en-US" w:eastAsia="zh-CN"/>
        </w:rPr>
        <w:t xml:space="preserve"> RAN3 to confirm UE reports the SHR report to NR node </w:t>
      </w:r>
      <w:r>
        <w:rPr>
          <w:rFonts w:hint="default"/>
          <w:b/>
          <w:bCs w:val="0"/>
          <w:lang w:val="en-US" w:eastAsia="zh-CN"/>
        </w:rPr>
        <w:t>for inter-RAT SHR from NR to LTE when UE comes back to NR.</w:t>
      </w:r>
    </w:p>
    <w:p>
      <w:pPr>
        <w:jc w:val="both"/>
        <w:rPr>
          <w:rFonts w:hint="default" w:eastAsia="宋体"/>
          <w:b/>
          <w:bCs w:val="0"/>
          <w:lang w:val="en-US" w:eastAsia="zh-CN"/>
        </w:rPr>
      </w:pPr>
      <w:r>
        <w:rPr>
          <w:rFonts w:hint="eastAsia" w:eastAsia="宋体"/>
          <w:b/>
          <w:bCs w:val="0"/>
          <w:lang w:eastAsia="zh-CN"/>
        </w:rPr>
        <w:t>P</w:t>
      </w:r>
      <w:r>
        <w:rPr>
          <w:rFonts w:hint="eastAsia" w:eastAsia="宋体"/>
          <w:b/>
          <w:bCs w:val="0"/>
          <w:lang w:val="en-US" w:eastAsia="zh-CN"/>
        </w:rPr>
        <w:t xml:space="preserve">roposal </w:t>
      </w:r>
      <w:r>
        <w:rPr>
          <w:rFonts w:hint="default" w:eastAsia="宋体"/>
          <w:b/>
          <w:bCs w:val="0"/>
          <w:lang w:val="en-US" w:eastAsia="zh-CN"/>
        </w:rPr>
        <w:t>8</w:t>
      </w:r>
      <w:r>
        <w:rPr>
          <w:rFonts w:hint="eastAsia" w:eastAsia="宋体"/>
          <w:b/>
          <w:bCs w:val="0"/>
          <w:lang w:val="en-US" w:eastAsia="zh-CN"/>
        </w:rPr>
        <w:t xml:space="preserve">: </w:t>
      </w:r>
      <w:r>
        <w:rPr>
          <w:rFonts w:hint="default" w:eastAsia="宋体"/>
          <w:b/>
          <w:bCs w:val="0"/>
          <w:lang w:val="en-US" w:eastAsia="zh-CN"/>
        </w:rPr>
        <w:t>T</w:t>
      </w:r>
      <w:r>
        <w:rPr>
          <w:rFonts w:hint="default" w:eastAsia="宋体"/>
          <w:b/>
          <w:bCs w:val="0"/>
          <w:sz w:val="20"/>
          <w:szCs w:val="20"/>
          <w:lang w:val="en-US" w:eastAsia="zh-CN"/>
        </w:rPr>
        <w:t xml:space="preserve">he </w:t>
      </w:r>
      <w:r>
        <w:rPr>
          <w:rFonts w:hint="default" w:eastAsia="宋体"/>
          <w:b/>
          <w:bCs w:val="0"/>
          <w:lang w:val="en-US" w:eastAsia="zh-CN"/>
        </w:rPr>
        <w:t xml:space="preserve">parameter of the source NR cell ID is included in </w:t>
      </w:r>
      <w:r>
        <w:rPr>
          <w:b/>
          <w:bCs w:val="0"/>
          <w:i/>
          <w:iCs/>
        </w:rPr>
        <w:t>sourceCellInfo</w:t>
      </w:r>
      <w:r>
        <w:rPr>
          <w:rFonts w:hint="default"/>
          <w:b/>
          <w:bCs w:val="0"/>
          <w:i/>
          <w:iCs/>
          <w:lang w:val="en-US"/>
        </w:rPr>
        <w:t xml:space="preserve"> </w:t>
      </w:r>
      <w:r>
        <w:rPr>
          <w:rFonts w:hint="default"/>
          <w:b/>
          <w:bCs w:val="0"/>
          <w:i w:val="0"/>
          <w:iCs w:val="0"/>
          <w:lang w:val="en-US"/>
        </w:rPr>
        <w:t>IE</w:t>
      </w:r>
      <w:r>
        <w:rPr>
          <w:rFonts w:hint="default" w:eastAsia="宋体"/>
          <w:b/>
          <w:bCs w:val="0"/>
          <w:lang w:val="en-US" w:eastAsia="zh-CN"/>
        </w:rPr>
        <w:t xml:space="preserve"> in inter-RAT SHR from NR to LTE.</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Reference</w:t>
      </w:r>
    </w:p>
    <w:p>
      <w:pPr>
        <w:numPr>
          <w:ilvl w:val="0"/>
          <w:numId w:val="5"/>
        </w:numPr>
        <w:spacing w:before="100" w:beforeAutospacing="1" w:after="100" w:afterAutospacing="1"/>
        <w:jc w:val="both"/>
        <w:rPr>
          <w:rFonts w:eastAsia="等线"/>
          <w:lang w:eastAsia="zh-CN"/>
        </w:rPr>
      </w:pPr>
      <w:r>
        <w:rPr>
          <w:rFonts w:hint="default" w:eastAsia="等线"/>
          <w:lang w:val="en-US" w:eastAsia="zh-CN"/>
        </w:rPr>
        <w:t>R3-230363, Successful Handover Report and Successful PSCell Change Report</w:t>
      </w:r>
      <w:r>
        <w:rPr>
          <w:rFonts w:hint="default"/>
          <w:lang w:val="en-US" w:eastAsia="zh-CN"/>
        </w:rPr>
        <w:t>, Qualcomm Incorporated, March 2023.</w:t>
      </w:r>
    </w:p>
    <w:p>
      <w:pPr>
        <w:numPr>
          <w:ilvl w:val="0"/>
          <w:numId w:val="5"/>
        </w:numPr>
        <w:spacing w:before="100" w:beforeAutospacing="1" w:after="100" w:afterAutospacing="1"/>
        <w:jc w:val="both"/>
        <w:rPr>
          <w:rFonts w:eastAsia="等线"/>
          <w:lang w:eastAsia="zh-CN"/>
        </w:rPr>
      </w:pPr>
      <w:r>
        <w:rPr>
          <w:rFonts w:hint="eastAsia" w:eastAsia="等线"/>
          <w:lang w:eastAsia="zh-CN"/>
        </w:rPr>
        <w:t>R3-230846</w:t>
      </w:r>
      <w:r>
        <w:rPr>
          <w:rFonts w:hint="default" w:eastAsia="等线"/>
          <w:lang w:val="en-US" w:eastAsia="zh-CN"/>
        </w:rPr>
        <w:t xml:space="preserve">, </w:t>
      </w:r>
      <w:r>
        <w:rPr>
          <w:lang w:val="it-IT"/>
        </w:rPr>
        <w:t>Summary of Offline Discussion on CB: # 12_SONMDT1_SHRandSPR</w:t>
      </w:r>
      <w:r>
        <w:rPr>
          <w:rFonts w:hint="default"/>
          <w:lang w:val="en-US"/>
        </w:rPr>
        <w:t xml:space="preserve">, ZTE (Moderator), </w:t>
      </w:r>
      <w:r>
        <w:rPr>
          <w:rFonts w:hint="default"/>
          <w:lang w:val="en-US" w:eastAsia="zh-CN"/>
        </w:rPr>
        <w:t>March 2023.</w:t>
      </w:r>
    </w:p>
    <w:p>
      <w:pPr>
        <w:numPr>
          <w:ilvl w:val="0"/>
          <w:numId w:val="5"/>
        </w:numPr>
        <w:spacing w:before="100" w:beforeAutospacing="1" w:after="100" w:afterAutospacing="1"/>
        <w:jc w:val="both"/>
        <w:rPr>
          <w:rFonts w:eastAsia="等线"/>
          <w:highlight w:val="none"/>
          <w:lang w:eastAsia="zh-CN"/>
        </w:rPr>
      </w:pPr>
      <w:r>
        <w:rPr>
          <w:highlight w:val="none"/>
          <w:lang w:val="en-US"/>
        </w:rPr>
        <w:t>R2-2301906</w:t>
      </w:r>
      <w:r>
        <w:rPr>
          <w:rFonts w:hint="default"/>
          <w:highlight w:val="none"/>
          <w:lang w:val="en-US"/>
        </w:rPr>
        <w:t xml:space="preserve">, </w:t>
      </w:r>
      <w:r>
        <w:rPr>
          <w:highlight w:val="none"/>
          <w:lang w:eastAsia="zh-CN"/>
        </w:rPr>
        <w:t>Report from SON/MDT session</w:t>
      </w:r>
      <w:r>
        <w:rPr>
          <w:rFonts w:hint="default"/>
          <w:highlight w:val="none"/>
          <w:lang w:val="en-US" w:eastAsia="zh-CN"/>
        </w:rPr>
        <w:t>, 3GPP TSG-RAN WG2 Meeting #121</w:t>
      </w:r>
      <w:r>
        <w:rPr>
          <w:rFonts w:hint="default" w:eastAsia="Malgun Gothic"/>
          <w:highlight w:val="none"/>
          <w:lang w:val="en-US" w:eastAsia="ko-KR"/>
        </w:rPr>
        <w:t xml:space="preserve">, </w:t>
      </w:r>
      <w:r>
        <w:rPr>
          <w:rFonts w:hint="default"/>
          <w:highlight w:val="none"/>
          <w:lang w:val="en-US" w:eastAsia="zh-CN"/>
        </w:rPr>
        <w:t>March 2023.</w:t>
      </w:r>
    </w:p>
    <w:p>
      <w:pPr>
        <w:spacing w:before="100" w:beforeAutospacing="1" w:after="100" w:afterAutospacing="1"/>
        <w:jc w:val="both"/>
        <w:rPr>
          <w:rFonts w:eastAsia="等线"/>
          <w:sz w:val="22"/>
          <w:szCs w:val="22"/>
          <w:lang w:val="en-US" w:eastAsia="zh-CN"/>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DDFEE4"/>
    <w:multiLevelType w:val="singleLevel"/>
    <w:tmpl w:val="CEDDFEE4"/>
    <w:lvl w:ilvl="0" w:tentative="0">
      <w:start w:val="1"/>
      <w:numFmt w:val="decimal"/>
      <w:suff w:val="space"/>
      <w:lvlText w:val="[%1]"/>
      <w:lvlJc w:val="left"/>
    </w:lvl>
  </w:abstractNum>
  <w:abstractNum w:abstractNumId="1">
    <w:nsid w:val="29F978E9"/>
    <w:multiLevelType w:val="multilevel"/>
    <w:tmpl w:val="29F978E9"/>
    <w:lvl w:ilvl="0" w:tentative="0">
      <w:start w:val="1"/>
      <w:numFmt w:val="bullet"/>
      <w:pStyle w:val="1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6A34518"/>
    <w:multiLevelType w:val="multilevel"/>
    <w:tmpl w:val="36A34518"/>
    <w:lvl w:ilvl="0" w:tentative="0">
      <w:start w:val="1"/>
      <w:numFmt w:val="decimal"/>
      <w:pStyle w:val="93"/>
      <w:lvlText w:val="Proposal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4DB417B"/>
    <w:multiLevelType w:val="multilevel"/>
    <w:tmpl w:val="44DB417B"/>
    <w:lvl w:ilvl="0" w:tentative="0">
      <w:start w:val="1"/>
      <w:numFmt w:val="decimal"/>
      <w:pStyle w:val="15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7148BB8F"/>
    <w:multiLevelType w:val="singleLevel"/>
    <w:tmpl w:val="7148BB8F"/>
    <w:lvl w:ilvl="0" w:tentative="0">
      <w:start w:val="1"/>
      <w:numFmt w:val="bullet"/>
      <w:lvlText w:val=""/>
      <w:lvlJc w:val="left"/>
      <w:pPr>
        <w:ind w:left="420" w:hanging="420"/>
      </w:pPr>
      <w:rPr>
        <w:rFonts w:hint="default" w:ascii="Wingdings" w:hAnsi="Wingdings"/>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A"/>
    <w:rsid w:val="00002DB5"/>
    <w:rsid w:val="00012187"/>
    <w:rsid w:val="00012970"/>
    <w:rsid w:val="00016146"/>
    <w:rsid w:val="00021A02"/>
    <w:rsid w:val="00022E4A"/>
    <w:rsid w:val="00026169"/>
    <w:rsid w:val="00027F52"/>
    <w:rsid w:val="00035F30"/>
    <w:rsid w:val="00041EB8"/>
    <w:rsid w:val="0005049A"/>
    <w:rsid w:val="000550DD"/>
    <w:rsid w:val="0005629F"/>
    <w:rsid w:val="00061DE4"/>
    <w:rsid w:val="00062A48"/>
    <w:rsid w:val="0006372E"/>
    <w:rsid w:val="0006671E"/>
    <w:rsid w:val="00067E94"/>
    <w:rsid w:val="00071B04"/>
    <w:rsid w:val="0007277E"/>
    <w:rsid w:val="00076151"/>
    <w:rsid w:val="000774F6"/>
    <w:rsid w:val="0008025F"/>
    <w:rsid w:val="0008108D"/>
    <w:rsid w:val="000811BE"/>
    <w:rsid w:val="000818CC"/>
    <w:rsid w:val="00084B5D"/>
    <w:rsid w:val="0008549A"/>
    <w:rsid w:val="000936EF"/>
    <w:rsid w:val="00093D09"/>
    <w:rsid w:val="000958E4"/>
    <w:rsid w:val="000A3338"/>
    <w:rsid w:val="000A3CE5"/>
    <w:rsid w:val="000A3EC6"/>
    <w:rsid w:val="000A5B96"/>
    <w:rsid w:val="000A6394"/>
    <w:rsid w:val="000B188E"/>
    <w:rsid w:val="000B3478"/>
    <w:rsid w:val="000B7FED"/>
    <w:rsid w:val="000C038A"/>
    <w:rsid w:val="000C0F26"/>
    <w:rsid w:val="000C1D4D"/>
    <w:rsid w:val="000C6246"/>
    <w:rsid w:val="000C6598"/>
    <w:rsid w:val="000C76B3"/>
    <w:rsid w:val="000D44B3"/>
    <w:rsid w:val="000E6411"/>
    <w:rsid w:val="000E7FF2"/>
    <w:rsid w:val="000F1289"/>
    <w:rsid w:val="000F3076"/>
    <w:rsid w:val="000F428B"/>
    <w:rsid w:val="000F47CD"/>
    <w:rsid w:val="000F629D"/>
    <w:rsid w:val="000F71D6"/>
    <w:rsid w:val="0010752D"/>
    <w:rsid w:val="0011211D"/>
    <w:rsid w:val="001125AB"/>
    <w:rsid w:val="00117BA9"/>
    <w:rsid w:val="00121282"/>
    <w:rsid w:val="00123853"/>
    <w:rsid w:val="001262AF"/>
    <w:rsid w:val="00132542"/>
    <w:rsid w:val="00133593"/>
    <w:rsid w:val="00133856"/>
    <w:rsid w:val="001350EF"/>
    <w:rsid w:val="00135EB1"/>
    <w:rsid w:val="00141B93"/>
    <w:rsid w:val="00145D43"/>
    <w:rsid w:val="00145F3B"/>
    <w:rsid w:val="0014732E"/>
    <w:rsid w:val="00150E4C"/>
    <w:rsid w:val="001546D6"/>
    <w:rsid w:val="0016109E"/>
    <w:rsid w:val="00165457"/>
    <w:rsid w:val="00165FC8"/>
    <w:rsid w:val="00167A28"/>
    <w:rsid w:val="001738B0"/>
    <w:rsid w:val="00173B05"/>
    <w:rsid w:val="00174E6A"/>
    <w:rsid w:val="001822CD"/>
    <w:rsid w:val="001830A9"/>
    <w:rsid w:val="001832C5"/>
    <w:rsid w:val="00184B2B"/>
    <w:rsid w:val="00192C46"/>
    <w:rsid w:val="001941DC"/>
    <w:rsid w:val="00196EEA"/>
    <w:rsid w:val="001A08B3"/>
    <w:rsid w:val="001A4FCE"/>
    <w:rsid w:val="001A626C"/>
    <w:rsid w:val="001A7B0A"/>
    <w:rsid w:val="001A7B60"/>
    <w:rsid w:val="001B52F0"/>
    <w:rsid w:val="001B6AC8"/>
    <w:rsid w:val="001B7899"/>
    <w:rsid w:val="001B7A65"/>
    <w:rsid w:val="001C2206"/>
    <w:rsid w:val="001C312A"/>
    <w:rsid w:val="001C35FF"/>
    <w:rsid w:val="001C4C8C"/>
    <w:rsid w:val="001C6138"/>
    <w:rsid w:val="001C624E"/>
    <w:rsid w:val="001D08B7"/>
    <w:rsid w:val="001D12AE"/>
    <w:rsid w:val="001D3388"/>
    <w:rsid w:val="001D6B44"/>
    <w:rsid w:val="001E03D2"/>
    <w:rsid w:val="001E41F3"/>
    <w:rsid w:val="001E60AD"/>
    <w:rsid w:val="001E7CC0"/>
    <w:rsid w:val="001F63C4"/>
    <w:rsid w:val="001F7A0D"/>
    <w:rsid w:val="001F7B2E"/>
    <w:rsid w:val="00201E66"/>
    <w:rsid w:val="00202B3C"/>
    <w:rsid w:val="00202EA2"/>
    <w:rsid w:val="00205E2E"/>
    <w:rsid w:val="00206DEB"/>
    <w:rsid w:val="00207DEE"/>
    <w:rsid w:val="00210693"/>
    <w:rsid w:val="002150A7"/>
    <w:rsid w:val="00216743"/>
    <w:rsid w:val="00224A69"/>
    <w:rsid w:val="00225D70"/>
    <w:rsid w:val="00226ACD"/>
    <w:rsid w:val="00231748"/>
    <w:rsid w:val="0023586D"/>
    <w:rsid w:val="002369E0"/>
    <w:rsid w:val="00240C84"/>
    <w:rsid w:val="00240D23"/>
    <w:rsid w:val="002429AF"/>
    <w:rsid w:val="00243181"/>
    <w:rsid w:val="00244B39"/>
    <w:rsid w:val="00246301"/>
    <w:rsid w:val="002542FA"/>
    <w:rsid w:val="0025584A"/>
    <w:rsid w:val="0026004D"/>
    <w:rsid w:val="00262715"/>
    <w:rsid w:val="00263400"/>
    <w:rsid w:val="002640DD"/>
    <w:rsid w:val="00264375"/>
    <w:rsid w:val="00264893"/>
    <w:rsid w:val="00273A37"/>
    <w:rsid w:val="00275D12"/>
    <w:rsid w:val="00276A61"/>
    <w:rsid w:val="00280BD3"/>
    <w:rsid w:val="00280D10"/>
    <w:rsid w:val="00280F6F"/>
    <w:rsid w:val="00282E05"/>
    <w:rsid w:val="00284FEB"/>
    <w:rsid w:val="002860C4"/>
    <w:rsid w:val="002926EA"/>
    <w:rsid w:val="00292767"/>
    <w:rsid w:val="00294982"/>
    <w:rsid w:val="002A17A0"/>
    <w:rsid w:val="002A23E7"/>
    <w:rsid w:val="002A36E0"/>
    <w:rsid w:val="002B4A50"/>
    <w:rsid w:val="002B5741"/>
    <w:rsid w:val="002B6707"/>
    <w:rsid w:val="002B7D73"/>
    <w:rsid w:val="002C0F89"/>
    <w:rsid w:val="002C3934"/>
    <w:rsid w:val="002C4F89"/>
    <w:rsid w:val="002C7878"/>
    <w:rsid w:val="002D2E5D"/>
    <w:rsid w:val="002D77D4"/>
    <w:rsid w:val="002E0529"/>
    <w:rsid w:val="002E0D9A"/>
    <w:rsid w:val="002E22A5"/>
    <w:rsid w:val="002E472E"/>
    <w:rsid w:val="002E63C1"/>
    <w:rsid w:val="002E7097"/>
    <w:rsid w:val="002F1F21"/>
    <w:rsid w:val="002F2440"/>
    <w:rsid w:val="002F2B04"/>
    <w:rsid w:val="002F67C6"/>
    <w:rsid w:val="002F6DEC"/>
    <w:rsid w:val="002F6EFB"/>
    <w:rsid w:val="003026CE"/>
    <w:rsid w:val="00302945"/>
    <w:rsid w:val="003031F9"/>
    <w:rsid w:val="00303A88"/>
    <w:rsid w:val="00305409"/>
    <w:rsid w:val="003129F0"/>
    <w:rsid w:val="00314883"/>
    <w:rsid w:val="00314B6E"/>
    <w:rsid w:val="00314BC8"/>
    <w:rsid w:val="00317907"/>
    <w:rsid w:val="0032089C"/>
    <w:rsid w:val="003267D8"/>
    <w:rsid w:val="0033247B"/>
    <w:rsid w:val="0033322F"/>
    <w:rsid w:val="003414BA"/>
    <w:rsid w:val="0034184A"/>
    <w:rsid w:val="003432BC"/>
    <w:rsid w:val="0035120A"/>
    <w:rsid w:val="003521B9"/>
    <w:rsid w:val="00352588"/>
    <w:rsid w:val="003535F9"/>
    <w:rsid w:val="0035390E"/>
    <w:rsid w:val="00353B10"/>
    <w:rsid w:val="003609EF"/>
    <w:rsid w:val="0036231A"/>
    <w:rsid w:val="00362C24"/>
    <w:rsid w:val="00365648"/>
    <w:rsid w:val="00366A9D"/>
    <w:rsid w:val="00367B41"/>
    <w:rsid w:val="0037004B"/>
    <w:rsid w:val="0037035F"/>
    <w:rsid w:val="00371014"/>
    <w:rsid w:val="00372205"/>
    <w:rsid w:val="00374DD4"/>
    <w:rsid w:val="00375E5A"/>
    <w:rsid w:val="00381380"/>
    <w:rsid w:val="00384945"/>
    <w:rsid w:val="003914CE"/>
    <w:rsid w:val="00392E2E"/>
    <w:rsid w:val="00394A05"/>
    <w:rsid w:val="003A6EC5"/>
    <w:rsid w:val="003A72F3"/>
    <w:rsid w:val="003A7A98"/>
    <w:rsid w:val="003B04D5"/>
    <w:rsid w:val="003B0F5B"/>
    <w:rsid w:val="003B2C5D"/>
    <w:rsid w:val="003B5B9B"/>
    <w:rsid w:val="003C2B70"/>
    <w:rsid w:val="003C2C8E"/>
    <w:rsid w:val="003C3872"/>
    <w:rsid w:val="003D0C42"/>
    <w:rsid w:val="003D2DF7"/>
    <w:rsid w:val="003D44A0"/>
    <w:rsid w:val="003D4E57"/>
    <w:rsid w:val="003D7218"/>
    <w:rsid w:val="003D7690"/>
    <w:rsid w:val="003E1A36"/>
    <w:rsid w:val="003F2C8F"/>
    <w:rsid w:val="003F2DD8"/>
    <w:rsid w:val="003F59E6"/>
    <w:rsid w:val="003F60FC"/>
    <w:rsid w:val="003F694E"/>
    <w:rsid w:val="003F6C3E"/>
    <w:rsid w:val="004002D9"/>
    <w:rsid w:val="004006C9"/>
    <w:rsid w:val="00403F0C"/>
    <w:rsid w:val="00404F88"/>
    <w:rsid w:val="0041037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56ED"/>
    <w:rsid w:val="004557F3"/>
    <w:rsid w:val="00456930"/>
    <w:rsid w:val="00456E83"/>
    <w:rsid w:val="0046142D"/>
    <w:rsid w:val="00461B73"/>
    <w:rsid w:val="00462055"/>
    <w:rsid w:val="00476511"/>
    <w:rsid w:val="00481A4B"/>
    <w:rsid w:val="00485C80"/>
    <w:rsid w:val="00486C9A"/>
    <w:rsid w:val="0049290A"/>
    <w:rsid w:val="00492D0C"/>
    <w:rsid w:val="0049579A"/>
    <w:rsid w:val="00496AAC"/>
    <w:rsid w:val="004A1611"/>
    <w:rsid w:val="004B065F"/>
    <w:rsid w:val="004B1A50"/>
    <w:rsid w:val="004B35EC"/>
    <w:rsid w:val="004B75B7"/>
    <w:rsid w:val="004C7DF0"/>
    <w:rsid w:val="004D42F1"/>
    <w:rsid w:val="004D591A"/>
    <w:rsid w:val="004D6D5F"/>
    <w:rsid w:val="004E18B9"/>
    <w:rsid w:val="004E29A4"/>
    <w:rsid w:val="004E5008"/>
    <w:rsid w:val="004E668A"/>
    <w:rsid w:val="004E7092"/>
    <w:rsid w:val="004F0291"/>
    <w:rsid w:val="004F39B9"/>
    <w:rsid w:val="004F5902"/>
    <w:rsid w:val="004F6FA4"/>
    <w:rsid w:val="004F7D05"/>
    <w:rsid w:val="00503C10"/>
    <w:rsid w:val="00507574"/>
    <w:rsid w:val="0051580D"/>
    <w:rsid w:val="005209CA"/>
    <w:rsid w:val="00522296"/>
    <w:rsid w:val="0052326D"/>
    <w:rsid w:val="00526385"/>
    <w:rsid w:val="0053020A"/>
    <w:rsid w:val="005328CE"/>
    <w:rsid w:val="00532F1F"/>
    <w:rsid w:val="00537E50"/>
    <w:rsid w:val="00541D88"/>
    <w:rsid w:val="00542A34"/>
    <w:rsid w:val="00544FD8"/>
    <w:rsid w:val="00545886"/>
    <w:rsid w:val="005467D9"/>
    <w:rsid w:val="00547110"/>
    <w:rsid w:val="00547111"/>
    <w:rsid w:val="005473B4"/>
    <w:rsid w:val="00547F55"/>
    <w:rsid w:val="00553404"/>
    <w:rsid w:val="00554246"/>
    <w:rsid w:val="0055603D"/>
    <w:rsid w:val="0056351C"/>
    <w:rsid w:val="005662E6"/>
    <w:rsid w:val="00570224"/>
    <w:rsid w:val="00570BE9"/>
    <w:rsid w:val="005754E9"/>
    <w:rsid w:val="005814E8"/>
    <w:rsid w:val="005862E6"/>
    <w:rsid w:val="00586F4F"/>
    <w:rsid w:val="005923B8"/>
    <w:rsid w:val="00592D74"/>
    <w:rsid w:val="00593D8B"/>
    <w:rsid w:val="005A76F6"/>
    <w:rsid w:val="005B0000"/>
    <w:rsid w:val="005B08A9"/>
    <w:rsid w:val="005B0C33"/>
    <w:rsid w:val="005B4127"/>
    <w:rsid w:val="005B48FF"/>
    <w:rsid w:val="005B63F5"/>
    <w:rsid w:val="005C1CEE"/>
    <w:rsid w:val="005C37E4"/>
    <w:rsid w:val="005D53F4"/>
    <w:rsid w:val="005D7A9B"/>
    <w:rsid w:val="005E0053"/>
    <w:rsid w:val="005E0B72"/>
    <w:rsid w:val="005E0BD2"/>
    <w:rsid w:val="005E2C44"/>
    <w:rsid w:val="005E2C79"/>
    <w:rsid w:val="005F0559"/>
    <w:rsid w:val="005F1A34"/>
    <w:rsid w:val="005F2414"/>
    <w:rsid w:val="005F2F0C"/>
    <w:rsid w:val="005F3618"/>
    <w:rsid w:val="005F3F73"/>
    <w:rsid w:val="005F4901"/>
    <w:rsid w:val="005F6584"/>
    <w:rsid w:val="00601FBF"/>
    <w:rsid w:val="006045A9"/>
    <w:rsid w:val="00610ACF"/>
    <w:rsid w:val="006112C1"/>
    <w:rsid w:val="00614DFA"/>
    <w:rsid w:val="00615A46"/>
    <w:rsid w:val="00615BDC"/>
    <w:rsid w:val="00616917"/>
    <w:rsid w:val="00616CE8"/>
    <w:rsid w:val="006209BD"/>
    <w:rsid w:val="00621188"/>
    <w:rsid w:val="00623C70"/>
    <w:rsid w:val="00624D91"/>
    <w:rsid w:val="006257ED"/>
    <w:rsid w:val="00625D83"/>
    <w:rsid w:val="00630D46"/>
    <w:rsid w:val="006321CF"/>
    <w:rsid w:val="0063293B"/>
    <w:rsid w:val="00632DDE"/>
    <w:rsid w:val="0063405A"/>
    <w:rsid w:val="0063488F"/>
    <w:rsid w:val="0063503F"/>
    <w:rsid w:val="0063529F"/>
    <w:rsid w:val="00635EB5"/>
    <w:rsid w:val="00637C03"/>
    <w:rsid w:val="006409ED"/>
    <w:rsid w:val="00646377"/>
    <w:rsid w:val="00650B84"/>
    <w:rsid w:val="006545F1"/>
    <w:rsid w:val="00654F65"/>
    <w:rsid w:val="00655490"/>
    <w:rsid w:val="00656209"/>
    <w:rsid w:val="00660A69"/>
    <w:rsid w:val="00660C31"/>
    <w:rsid w:val="00660D85"/>
    <w:rsid w:val="00661CFE"/>
    <w:rsid w:val="006637D6"/>
    <w:rsid w:val="00665C47"/>
    <w:rsid w:val="00680326"/>
    <w:rsid w:val="00681DF9"/>
    <w:rsid w:val="0068400D"/>
    <w:rsid w:val="00686516"/>
    <w:rsid w:val="00690984"/>
    <w:rsid w:val="00695808"/>
    <w:rsid w:val="006A0A44"/>
    <w:rsid w:val="006A4242"/>
    <w:rsid w:val="006A4DA4"/>
    <w:rsid w:val="006A4F15"/>
    <w:rsid w:val="006A7A01"/>
    <w:rsid w:val="006B0D72"/>
    <w:rsid w:val="006B46FB"/>
    <w:rsid w:val="006B5D3C"/>
    <w:rsid w:val="006B62FC"/>
    <w:rsid w:val="006B76C8"/>
    <w:rsid w:val="006C14AB"/>
    <w:rsid w:val="006C3777"/>
    <w:rsid w:val="006C59C8"/>
    <w:rsid w:val="006C65E0"/>
    <w:rsid w:val="006C77B4"/>
    <w:rsid w:val="006D0D37"/>
    <w:rsid w:val="006D2CF6"/>
    <w:rsid w:val="006D5AB0"/>
    <w:rsid w:val="006D69E6"/>
    <w:rsid w:val="006D71E1"/>
    <w:rsid w:val="006E21FB"/>
    <w:rsid w:val="006E3CCF"/>
    <w:rsid w:val="006E426C"/>
    <w:rsid w:val="006E49B2"/>
    <w:rsid w:val="006E5A71"/>
    <w:rsid w:val="006F1001"/>
    <w:rsid w:val="006F1B2C"/>
    <w:rsid w:val="006F63B7"/>
    <w:rsid w:val="006F6CA3"/>
    <w:rsid w:val="006F6CA8"/>
    <w:rsid w:val="0070282B"/>
    <w:rsid w:val="0070338E"/>
    <w:rsid w:val="00704335"/>
    <w:rsid w:val="00711E6C"/>
    <w:rsid w:val="007127AE"/>
    <w:rsid w:val="0071630C"/>
    <w:rsid w:val="00716DDA"/>
    <w:rsid w:val="00721536"/>
    <w:rsid w:val="00721821"/>
    <w:rsid w:val="0072658A"/>
    <w:rsid w:val="00727A3D"/>
    <w:rsid w:val="00727EE4"/>
    <w:rsid w:val="00730195"/>
    <w:rsid w:val="00733D7E"/>
    <w:rsid w:val="00735509"/>
    <w:rsid w:val="007355EC"/>
    <w:rsid w:val="00737EF3"/>
    <w:rsid w:val="0074463C"/>
    <w:rsid w:val="00746A51"/>
    <w:rsid w:val="007475D3"/>
    <w:rsid w:val="00751145"/>
    <w:rsid w:val="00751193"/>
    <w:rsid w:val="00752054"/>
    <w:rsid w:val="0075329D"/>
    <w:rsid w:val="00753862"/>
    <w:rsid w:val="007578DF"/>
    <w:rsid w:val="00761203"/>
    <w:rsid w:val="00762651"/>
    <w:rsid w:val="0077083C"/>
    <w:rsid w:val="007712D5"/>
    <w:rsid w:val="007724B4"/>
    <w:rsid w:val="007756E7"/>
    <w:rsid w:val="007760F7"/>
    <w:rsid w:val="00784025"/>
    <w:rsid w:val="00785147"/>
    <w:rsid w:val="007871FF"/>
    <w:rsid w:val="00792342"/>
    <w:rsid w:val="00792641"/>
    <w:rsid w:val="0079318F"/>
    <w:rsid w:val="00793A77"/>
    <w:rsid w:val="00794140"/>
    <w:rsid w:val="007952E5"/>
    <w:rsid w:val="0079628B"/>
    <w:rsid w:val="007963EA"/>
    <w:rsid w:val="00796FE1"/>
    <w:rsid w:val="0079747B"/>
    <w:rsid w:val="007977A8"/>
    <w:rsid w:val="007A1CBD"/>
    <w:rsid w:val="007B428C"/>
    <w:rsid w:val="007B512A"/>
    <w:rsid w:val="007B6103"/>
    <w:rsid w:val="007B645B"/>
    <w:rsid w:val="007B744D"/>
    <w:rsid w:val="007C2097"/>
    <w:rsid w:val="007C56AB"/>
    <w:rsid w:val="007D3E8B"/>
    <w:rsid w:val="007D6A07"/>
    <w:rsid w:val="007E19AA"/>
    <w:rsid w:val="007E29D9"/>
    <w:rsid w:val="007E2EF4"/>
    <w:rsid w:val="007E350A"/>
    <w:rsid w:val="007E3F47"/>
    <w:rsid w:val="007E6086"/>
    <w:rsid w:val="007F12C3"/>
    <w:rsid w:val="007F41F2"/>
    <w:rsid w:val="007F5650"/>
    <w:rsid w:val="007F7259"/>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A35"/>
    <w:rsid w:val="00835BB9"/>
    <w:rsid w:val="0083624D"/>
    <w:rsid w:val="00840338"/>
    <w:rsid w:val="008431DC"/>
    <w:rsid w:val="00844EF6"/>
    <w:rsid w:val="00847A7B"/>
    <w:rsid w:val="0085268D"/>
    <w:rsid w:val="0085457E"/>
    <w:rsid w:val="0085526B"/>
    <w:rsid w:val="008574F1"/>
    <w:rsid w:val="00860A9C"/>
    <w:rsid w:val="00862584"/>
    <w:rsid w:val="008626E7"/>
    <w:rsid w:val="0086737C"/>
    <w:rsid w:val="00867467"/>
    <w:rsid w:val="00870EE7"/>
    <w:rsid w:val="00871991"/>
    <w:rsid w:val="00872AD5"/>
    <w:rsid w:val="008748FE"/>
    <w:rsid w:val="00874E0C"/>
    <w:rsid w:val="00874E6A"/>
    <w:rsid w:val="008840F5"/>
    <w:rsid w:val="008863B9"/>
    <w:rsid w:val="0089093E"/>
    <w:rsid w:val="008919F0"/>
    <w:rsid w:val="00892748"/>
    <w:rsid w:val="008963FC"/>
    <w:rsid w:val="008A3A98"/>
    <w:rsid w:val="008A4397"/>
    <w:rsid w:val="008A45A6"/>
    <w:rsid w:val="008B5632"/>
    <w:rsid w:val="008B705E"/>
    <w:rsid w:val="008B7BD8"/>
    <w:rsid w:val="008C05A4"/>
    <w:rsid w:val="008C7273"/>
    <w:rsid w:val="008D058E"/>
    <w:rsid w:val="008D44AD"/>
    <w:rsid w:val="008D64C1"/>
    <w:rsid w:val="008D6DF1"/>
    <w:rsid w:val="008E139B"/>
    <w:rsid w:val="008E1A1D"/>
    <w:rsid w:val="008E52A5"/>
    <w:rsid w:val="008E6341"/>
    <w:rsid w:val="008E687B"/>
    <w:rsid w:val="008F0215"/>
    <w:rsid w:val="008F2873"/>
    <w:rsid w:val="008F3789"/>
    <w:rsid w:val="008F686C"/>
    <w:rsid w:val="00902730"/>
    <w:rsid w:val="00903B93"/>
    <w:rsid w:val="009045C2"/>
    <w:rsid w:val="00905E81"/>
    <w:rsid w:val="00913F41"/>
    <w:rsid w:val="009148DE"/>
    <w:rsid w:val="00917ED9"/>
    <w:rsid w:val="009210D6"/>
    <w:rsid w:val="009248FF"/>
    <w:rsid w:val="009274B4"/>
    <w:rsid w:val="009279CF"/>
    <w:rsid w:val="009300F6"/>
    <w:rsid w:val="0093029D"/>
    <w:rsid w:val="009306FC"/>
    <w:rsid w:val="00936BFD"/>
    <w:rsid w:val="0093748F"/>
    <w:rsid w:val="00941E30"/>
    <w:rsid w:val="00946A8A"/>
    <w:rsid w:val="00946BCE"/>
    <w:rsid w:val="0094795D"/>
    <w:rsid w:val="00950271"/>
    <w:rsid w:val="00950DA1"/>
    <w:rsid w:val="00952869"/>
    <w:rsid w:val="00954D33"/>
    <w:rsid w:val="0095561F"/>
    <w:rsid w:val="00960D37"/>
    <w:rsid w:val="00964D93"/>
    <w:rsid w:val="00965406"/>
    <w:rsid w:val="0096648B"/>
    <w:rsid w:val="009668E8"/>
    <w:rsid w:val="00971BB4"/>
    <w:rsid w:val="00976DF5"/>
    <w:rsid w:val="009777D9"/>
    <w:rsid w:val="00982327"/>
    <w:rsid w:val="009823C6"/>
    <w:rsid w:val="00983307"/>
    <w:rsid w:val="0098392F"/>
    <w:rsid w:val="00985EEF"/>
    <w:rsid w:val="0098687A"/>
    <w:rsid w:val="0098690F"/>
    <w:rsid w:val="00987D25"/>
    <w:rsid w:val="00991B88"/>
    <w:rsid w:val="009A153A"/>
    <w:rsid w:val="009A3F9D"/>
    <w:rsid w:val="009A5753"/>
    <w:rsid w:val="009A579D"/>
    <w:rsid w:val="009A75B5"/>
    <w:rsid w:val="009B16BF"/>
    <w:rsid w:val="009B4D74"/>
    <w:rsid w:val="009B5076"/>
    <w:rsid w:val="009B69C9"/>
    <w:rsid w:val="009C2961"/>
    <w:rsid w:val="009C5455"/>
    <w:rsid w:val="009C7EDF"/>
    <w:rsid w:val="009D073A"/>
    <w:rsid w:val="009D25D9"/>
    <w:rsid w:val="009D53F3"/>
    <w:rsid w:val="009E039D"/>
    <w:rsid w:val="009E0F28"/>
    <w:rsid w:val="009E15A8"/>
    <w:rsid w:val="009E25C1"/>
    <w:rsid w:val="009E27F0"/>
    <w:rsid w:val="009E3297"/>
    <w:rsid w:val="009E74AE"/>
    <w:rsid w:val="009F0ECD"/>
    <w:rsid w:val="009F1B17"/>
    <w:rsid w:val="009F2C5F"/>
    <w:rsid w:val="009F5D49"/>
    <w:rsid w:val="009F734F"/>
    <w:rsid w:val="00A013EC"/>
    <w:rsid w:val="00A0197C"/>
    <w:rsid w:val="00A02238"/>
    <w:rsid w:val="00A0363B"/>
    <w:rsid w:val="00A07910"/>
    <w:rsid w:val="00A12A3F"/>
    <w:rsid w:val="00A13E60"/>
    <w:rsid w:val="00A144AD"/>
    <w:rsid w:val="00A2037E"/>
    <w:rsid w:val="00A24241"/>
    <w:rsid w:val="00A246B6"/>
    <w:rsid w:val="00A25964"/>
    <w:rsid w:val="00A26798"/>
    <w:rsid w:val="00A31632"/>
    <w:rsid w:val="00A32FE7"/>
    <w:rsid w:val="00A35E8F"/>
    <w:rsid w:val="00A36AC8"/>
    <w:rsid w:val="00A37AE6"/>
    <w:rsid w:val="00A4613C"/>
    <w:rsid w:val="00A469BA"/>
    <w:rsid w:val="00A47043"/>
    <w:rsid w:val="00A47E70"/>
    <w:rsid w:val="00A50CF0"/>
    <w:rsid w:val="00A540B9"/>
    <w:rsid w:val="00A55395"/>
    <w:rsid w:val="00A55D69"/>
    <w:rsid w:val="00A603B6"/>
    <w:rsid w:val="00A60D92"/>
    <w:rsid w:val="00A62C81"/>
    <w:rsid w:val="00A7256C"/>
    <w:rsid w:val="00A7671C"/>
    <w:rsid w:val="00A77923"/>
    <w:rsid w:val="00A8212E"/>
    <w:rsid w:val="00A83DCB"/>
    <w:rsid w:val="00A86A9B"/>
    <w:rsid w:val="00A908E8"/>
    <w:rsid w:val="00A9178B"/>
    <w:rsid w:val="00A92B72"/>
    <w:rsid w:val="00A92CA9"/>
    <w:rsid w:val="00A9407F"/>
    <w:rsid w:val="00A95CDE"/>
    <w:rsid w:val="00A96C2A"/>
    <w:rsid w:val="00A977DD"/>
    <w:rsid w:val="00AA2CBC"/>
    <w:rsid w:val="00AB0757"/>
    <w:rsid w:val="00AB2F27"/>
    <w:rsid w:val="00AB7A64"/>
    <w:rsid w:val="00AC5820"/>
    <w:rsid w:val="00AD16BF"/>
    <w:rsid w:val="00AD1CD8"/>
    <w:rsid w:val="00AD7861"/>
    <w:rsid w:val="00AD7CC7"/>
    <w:rsid w:val="00AE3787"/>
    <w:rsid w:val="00AE3D41"/>
    <w:rsid w:val="00AE425F"/>
    <w:rsid w:val="00AE7806"/>
    <w:rsid w:val="00AF01DF"/>
    <w:rsid w:val="00AF14B6"/>
    <w:rsid w:val="00B005D3"/>
    <w:rsid w:val="00B00929"/>
    <w:rsid w:val="00B027F2"/>
    <w:rsid w:val="00B0467C"/>
    <w:rsid w:val="00B10AB2"/>
    <w:rsid w:val="00B10F9A"/>
    <w:rsid w:val="00B152AC"/>
    <w:rsid w:val="00B170BF"/>
    <w:rsid w:val="00B20C19"/>
    <w:rsid w:val="00B24E95"/>
    <w:rsid w:val="00B258BB"/>
    <w:rsid w:val="00B27C6C"/>
    <w:rsid w:val="00B31876"/>
    <w:rsid w:val="00B35E40"/>
    <w:rsid w:val="00B363D2"/>
    <w:rsid w:val="00B42873"/>
    <w:rsid w:val="00B46724"/>
    <w:rsid w:val="00B502BF"/>
    <w:rsid w:val="00B50BCC"/>
    <w:rsid w:val="00B51900"/>
    <w:rsid w:val="00B51A4F"/>
    <w:rsid w:val="00B55064"/>
    <w:rsid w:val="00B55784"/>
    <w:rsid w:val="00B61284"/>
    <w:rsid w:val="00B6268A"/>
    <w:rsid w:val="00B63539"/>
    <w:rsid w:val="00B65040"/>
    <w:rsid w:val="00B67B97"/>
    <w:rsid w:val="00B70AD1"/>
    <w:rsid w:val="00B714B8"/>
    <w:rsid w:val="00B7205A"/>
    <w:rsid w:val="00B754AB"/>
    <w:rsid w:val="00B768FD"/>
    <w:rsid w:val="00B81155"/>
    <w:rsid w:val="00B83681"/>
    <w:rsid w:val="00B849C8"/>
    <w:rsid w:val="00B84B2B"/>
    <w:rsid w:val="00B858B2"/>
    <w:rsid w:val="00B87612"/>
    <w:rsid w:val="00B91A57"/>
    <w:rsid w:val="00B92A72"/>
    <w:rsid w:val="00B95F77"/>
    <w:rsid w:val="00B968C8"/>
    <w:rsid w:val="00BA1E16"/>
    <w:rsid w:val="00BA2CEF"/>
    <w:rsid w:val="00BA37B2"/>
    <w:rsid w:val="00BA3EC5"/>
    <w:rsid w:val="00BA4180"/>
    <w:rsid w:val="00BA51D9"/>
    <w:rsid w:val="00BA63E0"/>
    <w:rsid w:val="00BB1665"/>
    <w:rsid w:val="00BB3392"/>
    <w:rsid w:val="00BB5DFC"/>
    <w:rsid w:val="00BB723E"/>
    <w:rsid w:val="00BC0959"/>
    <w:rsid w:val="00BC18DA"/>
    <w:rsid w:val="00BC24B7"/>
    <w:rsid w:val="00BC5850"/>
    <w:rsid w:val="00BC5DD0"/>
    <w:rsid w:val="00BC6918"/>
    <w:rsid w:val="00BD0052"/>
    <w:rsid w:val="00BD279D"/>
    <w:rsid w:val="00BD3579"/>
    <w:rsid w:val="00BD3893"/>
    <w:rsid w:val="00BD3F8D"/>
    <w:rsid w:val="00BD404A"/>
    <w:rsid w:val="00BD6BB8"/>
    <w:rsid w:val="00BE060A"/>
    <w:rsid w:val="00BE1D4B"/>
    <w:rsid w:val="00BE300D"/>
    <w:rsid w:val="00BE6D19"/>
    <w:rsid w:val="00BF260F"/>
    <w:rsid w:val="00BF306D"/>
    <w:rsid w:val="00BF62C2"/>
    <w:rsid w:val="00BF6BB2"/>
    <w:rsid w:val="00C02004"/>
    <w:rsid w:val="00C04E2E"/>
    <w:rsid w:val="00C0798E"/>
    <w:rsid w:val="00C13BBE"/>
    <w:rsid w:val="00C2116D"/>
    <w:rsid w:val="00C3147B"/>
    <w:rsid w:val="00C36B02"/>
    <w:rsid w:val="00C36D36"/>
    <w:rsid w:val="00C4598B"/>
    <w:rsid w:val="00C50EE4"/>
    <w:rsid w:val="00C51C05"/>
    <w:rsid w:val="00C5593E"/>
    <w:rsid w:val="00C55BD6"/>
    <w:rsid w:val="00C6006D"/>
    <w:rsid w:val="00C658E4"/>
    <w:rsid w:val="00C66BA2"/>
    <w:rsid w:val="00C84271"/>
    <w:rsid w:val="00C85CF8"/>
    <w:rsid w:val="00C87C68"/>
    <w:rsid w:val="00C91DAA"/>
    <w:rsid w:val="00C92895"/>
    <w:rsid w:val="00C95985"/>
    <w:rsid w:val="00C97043"/>
    <w:rsid w:val="00CA00EF"/>
    <w:rsid w:val="00CA081E"/>
    <w:rsid w:val="00CA1475"/>
    <w:rsid w:val="00CA29F9"/>
    <w:rsid w:val="00CA5472"/>
    <w:rsid w:val="00CB2C8E"/>
    <w:rsid w:val="00CC0A7D"/>
    <w:rsid w:val="00CC14DB"/>
    <w:rsid w:val="00CC29DA"/>
    <w:rsid w:val="00CC3645"/>
    <w:rsid w:val="00CC411D"/>
    <w:rsid w:val="00CC5026"/>
    <w:rsid w:val="00CC5522"/>
    <w:rsid w:val="00CC68D0"/>
    <w:rsid w:val="00CC7200"/>
    <w:rsid w:val="00CD2682"/>
    <w:rsid w:val="00CD3C79"/>
    <w:rsid w:val="00CD5399"/>
    <w:rsid w:val="00CD6C6F"/>
    <w:rsid w:val="00CE0BF6"/>
    <w:rsid w:val="00CE29ED"/>
    <w:rsid w:val="00CE52BD"/>
    <w:rsid w:val="00CE5E66"/>
    <w:rsid w:val="00CE6397"/>
    <w:rsid w:val="00CF25CD"/>
    <w:rsid w:val="00CF4884"/>
    <w:rsid w:val="00CF7C3C"/>
    <w:rsid w:val="00D00E2B"/>
    <w:rsid w:val="00D01530"/>
    <w:rsid w:val="00D03F9A"/>
    <w:rsid w:val="00D05FDC"/>
    <w:rsid w:val="00D0661E"/>
    <w:rsid w:val="00D06D51"/>
    <w:rsid w:val="00D125BD"/>
    <w:rsid w:val="00D17CF5"/>
    <w:rsid w:val="00D2104D"/>
    <w:rsid w:val="00D212DE"/>
    <w:rsid w:val="00D221B0"/>
    <w:rsid w:val="00D24991"/>
    <w:rsid w:val="00D2735F"/>
    <w:rsid w:val="00D33B83"/>
    <w:rsid w:val="00D3770D"/>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7343"/>
    <w:rsid w:val="00D61736"/>
    <w:rsid w:val="00D62130"/>
    <w:rsid w:val="00D66520"/>
    <w:rsid w:val="00D67279"/>
    <w:rsid w:val="00D67FA5"/>
    <w:rsid w:val="00D71E63"/>
    <w:rsid w:val="00D81714"/>
    <w:rsid w:val="00D82523"/>
    <w:rsid w:val="00D85720"/>
    <w:rsid w:val="00D86615"/>
    <w:rsid w:val="00D87443"/>
    <w:rsid w:val="00D917F7"/>
    <w:rsid w:val="00D9206C"/>
    <w:rsid w:val="00D92C46"/>
    <w:rsid w:val="00D93769"/>
    <w:rsid w:val="00DA2DBF"/>
    <w:rsid w:val="00DA4B7E"/>
    <w:rsid w:val="00DB1BFB"/>
    <w:rsid w:val="00DB7EA4"/>
    <w:rsid w:val="00DC066A"/>
    <w:rsid w:val="00DC1C5E"/>
    <w:rsid w:val="00DC20AA"/>
    <w:rsid w:val="00DC65B8"/>
    <w:rsid w:val="00DC6720"/>
    <w:rsid w:val="00DD0B87"/>
    <w:rsid w:val="00DE1FA2"/>
    <w:rsid w:val="00DE2179"/>
    <w:rsid w:val="00DE34CF"/>
    <w:rsid w:val="00DE3C0F"/>
    <w:rsid w:val="00DE3CBB"/>
    <w:rsid w:val="00DF0651"/>
    <w:rsid w:val="00DF1410"/>
    <w:rsid w:val="00DF2C6B"/>
    <w:rsid w:val="00DF4DA5"/>
    <w:rsid w:val="00E00CC1"/>
    <w:rsid w:val="00E010B8"/>
    <w:rsid w:val="00E02ED7"/>
    <w:rsid w:val="00E043D3"/>
    <w:rsid w:val="00E0532F"/>
    <w:rsid w:val="00E05F19"/>
    <w:rsid w:val="00E0661D"/>
    <w:rsid w:val="00E12063"/>
    <w:rsid w:val="00E12809"/>
    <w:rsid w:val="00E13F3D"/>
    <w:rsid w:val="00E153CE"/>
    <w:rsid w:val="00E21083"/>
    <w:rsid w:val="00E226BE"/>
    <w:rsid w:val="00E226F3"/>
    <w:rsid w:val="00E2429F"/>
    <w:rsid w:val="00E25028"/>
    <w:rsid w:val="00E26871"/>
    <w:rsid w:val="00E310CB"/>
    <w:rsid w:val="00E34898"/>
    <w:rsid w:val="00E35F9F"/>
    <w:rsid w:val="00E432FA"/>
    <w:rsid w:val="00E43AC2"/>
    <w:rsid w:val="00E446E2"/>
    <w:rsid w:val="00E44962"/>
    <w:rsid w:val="00E4531E"/>
    <w:rsid w:val="00E53687"/>
    <w:rsid w:val="00E5506B"/>
    <w:rsid w:val="00E55BA9"/>
    <w:rsid w:val="00E601E8"/>
    <w:rsid w:val="00E630F6"/>
    <w:rsid w:val="00E71383"/>
    <w:rsid w:val="00E725FE"/>
    <w:rsid w:val="00E803A5"/>
    <w:rsid w:val="00E86688"/>
    <w:rsid w:val="00E878BF"/>
    <w:rsid w:val="00E91350"/>
    <w:rsid w:val="00E926CD"/>
    <w:rsid w:val="00E943C9"/>
    <w:rsid w:val="00E94EF0"/>
    <w:rsid w:val="00E96ED1"/>
    <w:rsid w:val="00EA14B5"/>
    <w:rsid w:val="00EA2032"/>
    <w:rsid w:val="00EA4C87"/>
    <w:rsid w:val="00EA5623"/>
    <w:rsid w:val="00EA74DA"/>
    <w:rsid w:val="00EB09B7"/>
    <w:rsid w:val="00EB1817"/>
    <w:rsid w:val="00EC1EF9"/>
    <w:rsid w:val="00EC335D"/>
    <w:rsid w:val="00EC39F4"/>
    <w:rsid w:val="00EC67A6"/>
    <w:rsid w:val="00EC694C"/>
    <w:rsid w:val="00ED0518"/>
    <w:rsid w:val="00EE2842"/>
    <w:rsid w:val="00EE7D7C"/>
    <w:rsid w:val="00EF0181"/>
    <w:rsid w:val="00EF2E00"/>
    <w:rsid w:val="00EF40D6"/>
    <w:rsid w:val="00F001C8"/>
    <w:rsid w:val="00F0169C"/>
    <w:rsid w:val="00F01B4C"/>
    <w:rsid w:val="00F04E97"/>
    <w:rsid w:val="00F07105"/>
    <w:rsid w:val="00F07155"/>
    <w:rsid w:val="00F10700"/>
    <w:rsid w:val="00F11A27"/>
    <w:rsid w:val="00F123F2"/>
    <w:rsid w:val="00F14961"/>
    <w:rsid w:val="00F15DD5"/>
    <w:rsid w:val="00F24FDD"/>
    <w:rsid w:val="00F25D98"/>
    <w:rsid w:val="00F300FB"/>
    <w:rsid w:val="00F335F1"/>
    <w:rsid w:val="00F40225"/>
    <w:rsid w:val="00F45C02"/>
    <w:rsid w:val="00F45C08"/>
    <w:rsid w:val="00F55065"/>
    <w:rsid w:val="00F5656B"/>
    <w:rsid w:val="00F56724"/>
    <w:rsid w:val="00F60521"/>
    <w:rsid w:val="00F61782"/>
    <w:rsid w:val="00F62681"/>
    <w:rsid w:val="00F700B1"/>
    <w:rsid w:val="00F71D22"/>
    <w:rsid w:val="00F725B6"/>
    <w:rsid w:val="00F804FE"/>
    <w:rsid w:val="00F84F4E"/>
    <w:rsid w:val="00F85015"/>
    <w:rsid w:val="00F87113"/>
    <w:rsid w:val="00F920B7"/>
    <w:rsid w:val="00F92856"/>
    <w:rsid w:val="00FA07ED"/>
    <w:rsid w:val="00FA0D0E"/>
    <w:rsid w:val="00FA44FB"/>
    <w:rsid w:val="00FA645C"/>
    <w:rsid w:val="00FB0350"/>
    <w:rsid w:val="00FB1CD2"/>
    <w:rsid w:val="00FB6386"/>
    <w:rsid w:val="00FB66CF"/>
    <w:rsid w:val="00FC0E28"/>
    <w:rsid w:val="00FC5959"/>
    <w:rsid w:val="00FD0BB6"/>
    <w:rsid w:val="00FD220F"/>
    <w:rsid w:val="00FD2C34"/>
    <w:rsid w:val="00FD3AE6"/>
    <w:rsid w:val="00FD4024"/>
    <w:rsid w:val="00FD4E93"/>
    <w:rsid w:val="00FD5EF4"/>
    <w:rsid w:val="00FF24F5"/>
    <w:rsid w:val="00FF34A5"/>
    <w:rsid w:val="00FF6A95"/>
    <w:rsid w:val="017D0B9A"/>
    <w:rsid w:val="0183340A"/>
    <w:rsid w:val="02790F37"/>
    <w:rsid w:val="02B5553A"/>
    <w:rsid w:val="036B0C65"/>
    <w:rsid w:val="05557E0E"/>
    <w:rsid w:val="05994508"/>
    <w:rsid w:val="064A4560"/>
    <w:rsid w:val="069E7CAD"/>
    <w:rsid w:val="070C5BAF"/>
    <w:rsid w:val="07137DCA"/>
    <w:rsid w:val="07661D65"/>
    <w:rsid w:val="07DC1D3C"/>
    <w:rsid w:val="08235712"/>
    <w:rsid w:val="08534B65"/>
    <w:rsid w:val="094677A5"/>
    <w:rsid w:val="09A91F45"/>
    <w:rsid w:val="0A5029AE"/>
    <w:rsid w:val="0A8A2E78"/>
    <w:rsid w:val="0AE83A13"/>
    <w:rsid w:val="0BAF18E6"/>
    <w:rsid w:val="0C295162"/>
    <w:rsid w:val="0C676A27"/>
    <w:rsid w:val="0C997D34"/>
    <w:rsid w:val="0CFB45A3"/>
    <w:rsid w:val="0D094666"/>
    <w:rsid w:val="0E4D17FE"/>
    <w:rsid w:val="0E580E14"/>
    <w:rsid w:val="0E6D5AD4"/>
    <w:rsid w:val="0E883924"/>
    <w:rsid w:val="0F10747C"/>
    <w:rsid w:val="0F8354BF"/>
    <w:rsid w:val="0FFC42B6"/>
    <w:rsid w:val="10021775"/>
    <w:rsid w:val="10886D84"/>
    <w:rsid w:val="10B81DA0"/>
    <w:rsid w:val="119404AD"/>
    <w:rsid w:val="11D162F3"/>
    <w:rsid w:val="1209671B"/>
    <w:rsid w:val="12321DFA"/>
    <w:rsid w:val="123A037F"/>
    <w:rsid w:val="124774B6"/>
    <w:rsid w:val="1327446A"/>
    <w:rsid w:val="135A06BF"/>
    <w:rsid w:val="137E1A0C"/>
    <w:rsid w:val="13BB275A"/>
    <w:rsid w:val="144743F3"/>
    <w:rsid w:val="14D90204"/>
    <w:rsid w:val="152B159B"/>
    <w:rsid w:val="156B77E5"/>
    <w:rsid w:val="157907F0"/>
    <w:rsid w:val="15862A5E"/>
    <w:rsid w:val="158F7278"/>
    <w:rsid w:val="16046F2D"/>
    <w:rsid w:val="16E52A5C"/>
    <w:rsid w:val="16FE0356"/>
    <w:rsid w:val="17996E43"/>
    <w:rsid w:val="18264981"/>
    <w:rsid w:val="184F32E0"/>
    <w:rsid w:val="18DE3ABB"/>
    <w:rsid w:val="193F5CFF"/>
    <w:rsid w:val="1A162BC9"/>
    <w:rsid w:val="1A3F62C2"/>
    <w:rsid w:val="1A844704"/>
    <w:rsid w:val="1AAE7424"/>
    <w:rsid w:val="1B2E05DF"/>
    <w:rsid w:val="1B985C4B"/>
    <w:rsid w:val="1BCE4EAC"/>
    <w:rsid w:val="1C5E56D0"/>
    <w:rsid w:val="1C675EC9"/>
    <w:rsid w:val="1CAD4C67"/>
    <w:rsid w:val="1CB84870"/>
    <w:rsid w:val="1E944A43"/>
    <w:rsid w:val="1EF4776E"/>
    <w:rsid w:val="1F767AE9"/>
    <w:rsid w:val="1F9F02AF"/>
    <w:rsid w:val="1FB752C9"/>
    <w:rsid w:val="1FE96788"/>
    <w:rsid w:val="21C15E44"/>
    <w:rsid w:val="22024F68"/>
    <w:rsid w:val="220E3993"/>
    <w:rsid w:val="22515A99"/>
    <w:rsid w:val="227F6D6F"/>
    <w:rsid w:val="2291716F"/>
    <w:rsid w:val="22AF6734"/>
    <w:rsid w:val="23255AC3"/>
    <w:rsid w:val="23BB314F"/>
    <w:rsid w:val="24144B7C"/>
    <w:rsid w:val="241B2E80"/>
    <w:rsid w:val="2447389C"/>
    <w:rsid w:val="24B40280"/>
    <w:rsid w:val="2610701D"/>
    <w:rsid w:val="265961C6"/>
    <w:rsid w:val="26C5358D"/>
    <w:rsid w:val="26E37B49"/>
    <w:rsid w:val="26FB3FAA"/>
    <w:rsid w:val="27322395"/>
    <w:rsid w:val="283952F3"/>
    <w:rsid w:val="2933020F"/>
    <w:rsid w:val="293474CD"/>
    <w:rsid w:val="29566BEE"/>
    <w:rsid w:val="296C070D"/>
    <w:rsid w:val="2A350494"/>
    <w:rsid w:val="2A45284D"/>
    <w:rsid w:val="2A704AE2"/>
    <w:rsid w:val="2A802AE8"/>
    <w:rsid w:val="2B025DA2"/>
    <w:rsid w:val="2B1B263F"/>
    <w:rsid w:val="2BD77252"/>
    <w:rsid w:val="2BDF318A"/>
    <w:rsid w:val="2C04684A"/>
    <w:rsid w:val="2C19011F"/>
    <w:rsid w:val="2C294CEA"/>
    <w:rsid w:val="2C7B79B3"/>
    <w:rsid w:val="2CDF3009"/>
    <w:rsid w:val="2D066057"/>
    <w:rsid w:val="2E231986"/>
    <w:rsid w:val="2E5E462F"/>
    <w:rsid w:val="2EC462EC"/>
    <w:rsid w:val="2F127411"/>
    <w:rsid w:val="2F3A2B5C"/>
    <w:rsid w:val="2F404DFE"/>
    <w:rsid w:val="2F50459E"/>
    <w:rsid w:val="2F803D98"/>
    <w:rsid w:val="2FDB4AFF"/>
    <w:rsid w:val="30293BB4"/>
    <w:rsid w:val="30CD1F10"/>
    <w:rsid w:val="312B2C5E"/>
    <w:rsid w:val="31353647"/>
    <w:rsid w:val="32816DF2"/>
    <w:rsid w:val="32E87617"/>
    <w:rsid w:val="33057035"/>
    <w:rsid w:val="33495B7B"/>
    <w:rsid w:val="33572E75"/>
    <w:rsid w:val="335D6F78"/>
    <w:rsid w:val="33C93738"/>
    <w:rsid w:val="33F251A4"/>
    <w:rsid w:val="344C22E2"/>
    <w:rsid w:val="34757CD3"/>
    <w:rsid w:val="34943ED3"/>
    <w:rsid w:val="35165EDC"/>
    <w:rsid w:val="3539003E"/>
    <w:rsid w:val="35A717A5"/>
    <w:rsid w:val="361B2F76"/>
    <w:rsid w:val="363203AC"/>
    <w:rsid w:val="36426764"/>
    <w:rsid w:val="3681022E"/>
    <w:rsid w:val="368E4960"/>
    <w:rsid w:val="36B2072C"/>
    <w:rsid w:val="36B37275"/>
    <w:rsid w:val="373E08C5"/>
    <w:rsid w:val="37B349B0"/>
    <w:rsid w:val="37E63881"/>
    <w:rsid w:val="37F34E05"/>
    <w:rsid w:val="3825129E"/>
    <w:rsid w:val="38394097"/>
    <w:rsid w:val="383E2485"/>
    <w:rsid w:val="38B6179F"/>
    <w:rsid w:val="398B24C2"/>
    <w:rsid w:val="3A890609"/>
    <w:rsid w:val="3AA6009A"/>
    <w:rsid w:val="3AB1084F"/>
    <w:rsid w:val="3AD71346"/>
    <w:rsid w:val="3BB13758"/>
    <w:rsid w:val="3CE32DBF"/>
    <w:rsid w:val="3D032BE5"/>
    <w:rsid w:val="3D2C5EEC"/>
    <w:rsid w:val="3D4A4583"/>
    <w:rsid w:val="3D772024"/>
    <w:rsid w:val="3D803685"/>
    <w:rsid w:val="3E5F2B08"/>
    <w:rsid w:val="3E8F15F7"/>
    <w:rsid w:val="3F433D1F"/>
    <w:rsid w:val="3FB46D38"/>
    <w:rsid w:val="3FD9441D"/>
    <w:rsid w:val="40102CE3"/>
    <w:rsid w:val="401C0410"/>
    <w:rsid w:val="41DF7134"/>
    <w:rsid w:val="41F05686"/>
    <w:rsid w:val="41FA60EB"/>
    <w:rsid w:val="4283534E"/>
    <w:rsid w:val="42AF4A6F"/>
    <w:rsid w:val="42BB299D"/>
    <w:rsid w:val="42D377F6"/>
    <w:rsid w:val="43615A55"/>
    <w:rsid w:val="445F08C3"/>
    <w:rsid w:val="447B5A8D"/>
    <w:rsid w:val="447C4308"/>
    <w:rsid w:val="44A0294B"/>
    <w:rsid w:val="456E40CC"/>
    <w:rsid w:val="47044840"/>
    <w:rsid w:val="471E4895"/>
    <w:rsid w:val="472255AC"/>
    <w:rsid w:val="47531A02"/>
    <w:rsid w:val="4771549C"/>
    <w:rsid w:val="47BF0034"/>
    <w:rsid w:val="4828694D"/>
    <w:rsid w:val="4941162A"/>
    <w:rsid w:val="4A2F21E8"/>
    <w:rsid w:val="4A9C5999"/>
    <w:rsid w:val="4AC35D3D"/>
    <w:rsid w:val="4ACA2357"/>
    <w:rsid w:val="4AFF1518"/>
    <w:rsid w:val="4C401097"/>
    <w:rsid w:val="4D271278"/>
    <w:rsid w:val="4D560EB6"/>
    <w:rsid w:val="4D902D7D"/>
    <w:rsid w:val="4F012393"/>
    <w:rsid w:val="4F0A58E9"/>
    <w:rsid w:val="4F5462E0"/>
    <w:rsid w:val="4FCA40A6"/>
    <w:rsid w:val="4FD31D04"/>
    <w:rsid w:val="4FFC44D5"/>
    <w:rsid w:val="501A5689"/>
    <w:rsid w:val="50B2377A"/>
    <w:rsid w:val="50CE05B4"/>
    <w:rsid w:val="50EB76A8"/>
    <w:rsid w:val="50F152BC"/>
    <w:rsid w:val="51442D08"/>
    <w:rsid w:val="51737125"/>
    <w:rsid w:val="51BB26C3"/>
    <w:rsid w:val="51C27F61"/>
    <w:rsid w:val="52640364"/>
    <w:rsid w:val="527E4BBD"/>
    <w:rsid w:val="538879B0"/>
    <w:rsid w:val="54742D6B"/>
    <w:rsid w:val="548D5D9B"/>
    <w:rsid w:val="54A907ED"/>
    <w:rsid w:val="55A55801"/>
    <w:rsid w:val="55DB29FC"/>
    <w:rsid w:val="564360C1"/>
    <w:rsid w:val="568A352B"/>
    <w:rsid w:val="56D800B7"/>
    <w:rsid w:val="572076BE"/>
    <w:rsid w:val="579156E8"/>
    <w:rsid w:val="57CF5C88"/>
    <w:rsid w:val="57D03790"/>
    <w:rsid w:val="58061A35"/>
    <w:rsid w:val="5829045F"/>
    <w:rsid w:val="584904A1"/>
    <w:rsid w:val="58801A8F"/>
    <w:rsid w:val="593B6EFE"/>
    <w:rsid w:val="59B82702"/>
    <w:rsid w:val="5A5E23E0"/>
    <w:rsid w:val="5AAD0353"/>
    <w:rsid w:val="5AEF5AA7"/>
    <w:rsid w:val="5B372E16"/>
    <w:rsid w:val="5BA246E4"/>
    <w:rsid w:val="5BBB04F9"/>
    <w:rsid w:val="5BF55C80"/>
    <w:rsid w:val="5C376349"/>
    <w:rsid w:val="5CCA5E3B"/>
    <w:rsid w:val="5D5A71B7"/>
    <w:rsid w:val="5DA41E76"/>
    <w:rsid w:val="5DAD4042"/>
    <w:rsid w:val="5DC332BE"/>
    <w:rsid w:val="5E133370"/>
    <w:rsid w:val="5E445235"/>
    <w:rsid w:val="5E5F186B"/>
    <w:rsid w:val="5ECA49B5"/>
    <w:rsid w:val="5EDD741A"/>
    <w:rsid w:val="5F5F25D6"/>
    <w:rsid w:val="5F732E23"/>
    <w:rsid w:val="600A6631"/>
    <w:rsid w:val="60915338"/>
    <w:rsid w:val="626771A1"/>
    <w:rsid w:val="632D78C5"/>
    <w:rsid w:val="63363EE1"/>
    <w:rsid w:val="635C66ED"/>
    <w:rsid w:val="6365529A"/>
    <w:rsid w:val="637F7D8E"/>
    <w:rsid w:val="639A3886"/>
    <w:rsid w:val="639D4D27"/>
    <w:rsid w:val="64264BBD"/>
    <w:rsid w:val="64793D89"/>
    <w:rsid w:val="64F610E9"/>
    <w:rsid w:val="65652128"/>
    <w:rsid w:val="670F7C74"/>
    <w:rsid w:val="67120941"/>
    <w:rsid w:val="6712117E"/>
    <w:rsid w:val="67880048"/>
    <w:rsid w:val="67FF3C0C"/>
    <w:rsid w:val="682D7E63"/>
    <w:rsid w:val="68726316"/>
    <w:rsid w:val="68E63296"/>
    <w:rsid w:val="691B1C77"/>
    <w:rsid w:val="691F0595"/>
    <w:rsid w:val="69A075C0"/>
    <w:rsid w:val="69AD6419"/>
    <w:rsid w:val="6AFA1F88"/>
    <w:rsid w:val="6B2761A9"/>
    <w:rsid w:val="6C545B8D"/>
    <w:rsid w:val="6DCF4CFB"/>
    <w:rsid w:val="6DEE6DFB"/>
    <w:rsid w:val="6E3934DF"/>
    <w:rsid w:val="6EAD5668"/>
    <w:rsid w:val="6F5E2A0D"/>
    <w:rsid w:val="70E17530"/>
    <w:rsid w:val="710153DB"/>
    <w:rsid w:val="712B2D7A"/>
    <w:rsid w:val="713A3EFC"/>
    <w:rsid w:val="713F3255"/>
    <w:rsid w:val="71C25912"/>
    <w:rsid w:val="71C26BC2"/>
    <w:rsid w:val="71DC1718"/>
    <w:rsid w:val="7275197E"/>
    <w:rsid w:val="727F4D54"/>
    <w:rsid w:val="7303419B"/>
    <w:rsid w:val="73AB63DF"/>
    <w:rsid w:val="74054790"/>
    <w:rsid w:val="741A7C07"/>
    <w:rsid w:val="741D163C"/>
    <w:rsid w:val="743F1330"/>
    <w:rsid w:val="74B9710C"/>
    <w:rsid w:val="753C3824"/>
    <w:rsid w:val="754338DE"/>
    <w:rsid w:val="756C712A"/>
    <w:rsid w:val="76514BCF"/>
    <w:rsid w:val="76751351"/>
    <w:rsid w:val="77176583"/>
    <w:rsid w:val="77197F50"/>
    <w:rsid w:val="771A10D9"/>
    <w:rsid w:val="773B0371"/>
    <w:rsid w:val="778258C4"/>
    <w:rsid w:val="77D21A1A"/>
    <w:rsid w:val="782214ED"/>
    <w:rsid w:val="78E10ABE"/>
    <w:rsid w:val="79267274"/>
    <w:rsid w:val="79DA592C"/>
    <w:rsid w:val="7A355AE6"/>
    <w:rsid w:val="7A516C9F"/>
    <w:rsid w:val="7A853C6B"/>
    <w:rsid w:val="7A9D0462"/>
    <w:rsid w:val="7AD6717A"/>
    <w:rsid w:val="7ADC7AA2"/>
    <w:rsid w:val="7B01351A"/>
    <w:rsid w:val="7B025673"/>
    <w:rsid w:val="7B401097"/>
    <w:rsid w:val="7BF74E11"/>
    <w:rsid w:val="7C432000"/>
    <w:rsid w:val="7C5113B4"/>
    <w:rsid w:val="7C8E4128"/>
    <w:rsid w:val="7C981D0C"/>
    <w:rsid w:val="7CC42056"/>
    <w:rsid w:val="7D083C49"/>
    <w:rsid w:val="7D7D7622"/>
    <w:rsid w:val="7D9344DA"/>
    <w:rsid w:val="7D9E3883"/>
    <w:rsid w:val="7DB03265"/>
    <w:rsid w:val="7DF15183"/>
    <w:rsid w:val="7EC12F7A"/>
    <w:rsid w:val="7F30394B"/>
    <w:rsid w:val="7FD74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36"/>
    <w:qFormat/>
    <w:uiPriority w:val="0"/>
    <w:pPr>
      <w:spacing w:before="120"/>
      <w:outlineLvl w:val="2"/>
    </w:pPr>
    <w:rPr>
      <w:sz w:val="28"/>
    </w:rPr>
  </w:style>
  <w:style w:type="paragraph" w:styleId="5">
    <w:name w:val="heading 4"/>
    <w:basedOn w:val="4"/>
    <w:next w:val="1"/>
    <w:link w:val="137"/>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48"/>
    <w:qFormat/>
    <w:uiPriority w:val="0"/>
    <w:pPr>
      <w:outlineLvl w:val="5"/>
    </w:pPr>
  </w:style>
  <w:style w:type="paragraph" w:styleId="9">
    <w:name w:val="heading 7"/>
    <w:basedOn w:val="8"/>
    <w:next w:val="1"/>
    <w:link w:val="149"/>
    <w:qFormat/>
    <w:uiPriority w:val="0"/>
    <w:pPr>
      <w:outlineLvl w:val="6"/>
    </w:pPr>
  </w:style>
  <w:style w:type="paragraph" w:styleId="10">
    <w:name w:val="heading 8"/>
    <w:basedOn w:val="2"/>
    <w:next w:val="1"/>
    <w:link w:val="150"/>
    <w:qFormat/>
    <w:uiPriority w:val="99"/>
    <w:pPr>
      <w:ind w:left="0" w:firstLine="0"/>
      <w:outlineLvl w:val="7"/>
    </w:pPr>
  </w:style>
  <w:style w:type="paragraph" w:styleId="11">
    <w:name w:val="heading 9"/>
    <w:basedOn w:val="10"/>
    <w:next w:val="1"/>
    <w:link w:val="151"/>
    <w:qFormat/>
    <w:uiPriority w:val="99"/>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qFormat/>
    <w:uiPriority w:val="99"/>
    <w:pPr>
      <w:tabs>
        <w:tab w:val="right" w:leader="dot" w:pos="9639"/>
      </w:tabs>
      <w:ind w:left="2268" w:hanging="2268"/>
    </w:pPr>
  </w:style>
  <w:style w:type="paragraph" w:styleId="16">
    <w:name w:val="toc 6"/>
    <w:basedOn w:val="17"/>
    <w:next w:val="1"/>
    <w:qFormat/>
    <w:uiPriority w:val="99"/>
    <w:pPr>
      <w:tabs>
        <w:tab w:val="right" w:leader="dot" w:pos="9639"/>
      </w:tabs>
      <w:ind w:left="1985" w:hanging="1985"/>
    </w:pPr>
  </w:style>
  <w:style w:type="paragraph" w:styleId="17">
    <w:name w:val="toc 5"/>
    <w:basedOn w:val="18"/>
    <w:next w:val="1"/>
    <w:qFormat/>
    <w:uiPriority w:val="99"/>
    <w:pPr>
      <w:tabs>
        <w:tab w:val="right" w:leader="dot" w:pos="9639"/>
      </w:tabs>
      <w:ind w:left="1701" w:hanging="1701"/>
    </w:pPr>
  </w:style>
  <w:style w:type="paragraph" w:styleId="18">
    <w:name w:val="toc 4"/>
    <w:basedOn w:val="19"/>
    <w:next w:val="1"/>
    <w:qFormat/>
    <w:uiPriority w:val="99"/>
    <w:pPr>
      <w:tabs>
        <w:tab w:val="right" w:leader="dot" w:pos="9639"/>
      </w:tabs>
      <w:ind w:left="1418" w:hanging="1418"/>
    </w:pPr>
  </w:style>
  <w:style w:type="paragraph" w:styleId="19">
    <w:name w:val="toc 3"/>
    <w:basedOn w:val="20"/>
    <w:next w:val="1"/>
    <w:qFormat/>
    <w:uiPriority w:val="99"/>
    <w:pPr>
      <w:tabs>
        <w:tab w:val="right" w:leader="dot" w:pos="9639"/>
      </w:tabs>
      <w:ind w:left="1134" w:hanging="1134"/>
    </w:pPr>
  </w:style>
  <w:style w:type="paragraph" w:styleId="20">
    <w:name w:val="toc 2"/>
    <w:basedOn w:val="21"/>
    <w:next w:val="1"/>
    <w:qFormat/>
    <w:uiPriority w:val="99"/>
    <w:pPr>
      <w:keepNext w:val="0"/>
      <w:tabs>
        <w:tab w:val="right" w:leader="dot" w:pos="9639"/>
      </w:tabs>
      <w:spacing w:before="0"/>
      <w:ind w:left="851" w:hanging="851"/>
    </w:pPr>
    <w:rPr>
      <w:sz w:val="20"/>
    </w:rPr>
  </w:style>
  <w:style w:type="paragraph" w:styleId="21">
    <w:name w:val="toc 1"/>
    <w:next w:val="1"/>
    <w:qFormat/>
    <w:uiPriority w:val="9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Document Map"/>
    <w:basedOn w:val="1"/>
    <w:link w:val="128"/>
    <w:qFormat/>
    <w:uiPriority w:val="99"/>
    <w:pPr>
      <w:shd w:val="clear" w:color="auto" w:fill="000080"/>
    </w:pPr>
    <w:rPr>
      <w:rFonts w:ascii="Tahoma" w:hAnsi="Tahoma" w:cs="Tahoma"/>
    </w:rPr>
  </w:style>
  <w:style w:type="paragraph" w:styleId="29">
    <w:name w:val="annotation text"/>
    <w:basedOn w:val="1"/>
    <w:link w:val="107"/>
    <w:qFormat/>
    <w:uiPriority w:val="99"/>
  </w:style>
  <w:style w:type="paragraph" w:styleId="30">
    <w:name w:val="Body Text"/>
    <w:basedOn w:val="1"/>
    <w:link w:val="119"/>
    <w:qFormat/>
    <w:uiPriority w:val="99"/>
    <w:pPr>
      <w:overflowPunct w:val="0"/>
      <w:autoSpaceDE w:val="0"/>
      <w:autoSpaceDN w:val="0"/>
      <w:adjustRightInd w:val="0"/>
      <w:textAlignment w:val="baseline"/>
    </w:pPr>
    <w:rPr>
      <w:lang w:val="zh-CN" w:eastAsia="en-GB"/>
    </w:rPr>
  </w:style>
  <w:style w:type="paragraph" w:styleId="31">
    <w:name w:val="List Bullet 5"/>
    <w:basedOn w:val="24"/>
    <w:qFormat/>
    <w:uiPriority w:val="99"/>
    <w:pPr>
      <w:ind w:left="1702"/>
    </w:pPr>
  </w:style>
  <w:style w:type="paragraph" w:styleId="32">
    <w:name w:val="toc 8"/>
    <w:basedOn w:val="21"/>
    <w:next w:val="1"/>
    <w:qFormat/>
    <w:uiPriority w:val="99"/>
    <w:pPr>
      <w:spacing w:before="180"/>
      <w:ind w:left="2693" w:hanging="2693"/>
    </w:pPr>
    <w:rPr>
      <w:b/>
    </w:rPr>
  </w:style>
  <w:style w:type="paragraph" w:styleId="33">
    <w:name w:val="Balloon Text"/>
    <w:basedOn w:val="1"/>
    <w:link w:val="103"/>
    <w:qFormat/>
    <w:uiPriority w:val="99"/>
    <w:rPr>
      <w:rFonts w:ascii="Tahoma" w:hAnsi="Tahoma" w:cs="Tahoma"/>
      <w:sz w:val="16"/>
      <w:szCs w:val="16"/>
    </w:rPr>
  </w:style>
  <w:style w:type="paragraph" w:styleId="34">
    <w:name w:val="footer"/>
    <w:basedOn w:val="35"/>
    <w:link w:val="130"/>
    <w:qFormat/>
    <w:uiPriority w:val="99"/>
    <w:pPr>
      <w:jc w:val="center"/>
    </w:pPr>
    <w:rPr>
      <w:i/>
    </w:rPr>
  </w:style>
  <w:style w:type="paragraph" w:styleId="35">
    <w:name w:val="header"/>
    <w:link w:val="113"/>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4"/>
    <w:qFormat/>
    <w:uiPriority w:val="99"/>
    <w:pPr>
      <w:keepLines/>
      <w:spacing w:after="0"/>
      <w:ind w:left="454" w:hanging="454"/>
    </w:pPr>
    <w:rPr>
      <w:sz w:val="16"/>
    </w:rPr>
  </w:style>
  <w:style w:type="paragraph" w:styleId="37">
    <w:name w:val="List 5"/>
    <w:basedOn w:val="38"/>
    <w:qFormat/>
    <w:uiPriority w:val="99"/>
    <w:pPr>
      <w:ind w:left="1702"/>
    </w:pPr>
  </w:style>
  <w:style w:type="paragraph" w:styleId="38">
    <w:name w:val="List 4"/>
    <w:basedOn w:val="12"/>
    <w:qFormat/>
    <w:uiPriority w:val="99"/>
    <w:pPr>
      <w:ind w:left="1418"/>
    </w:pPr>
  </w:style>
  <w:style w:type="paragraph" w:styleId="39">
    <w:name w:val="toc 9"/>
    <w:basedOn w:val="32"/>
    <w:next w:val="1"/>
    <w:qFormat/>
    <w:uiPriority w:val="99"/>
    <w:pPr>
      <w:ind w:left="1418" w:hanging="1418"/>
    </w:pPr>
  </w:style>
  <w:style w:type="paragraph" w:styleId="40">
    <w:name w:val="HTML Preformatted"/>
    <w:basedOn w:val="1"/>
    <w:link w:val="13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Normal (Web)"/>
    <w:basedOn w:val="1"/>
    <w:semiHidden/>
    <w:unhideWhenUsed/>
    <w:qFormat/>
    <w:uiPriority w:val="99"/>
    <w:pPr>
      <w:spacing w:before="100" w:beforeAutospacing="1" w:after="100" w:afterAutospacing="1"/>
    </w:pPr>
    <w:rPr>
      <w:rFonts w:eastAsia="宋体"/>
      <w:sz w:val="24"/>
      <w:szCs w:val="24"/>
      <w:lang w:val="da-DK" w:eastAsia="da-DK"/>
    </w:rPr>
  </w:style>
  <w:style w:type="paragraph" w:styleId="42">
    <w:name w:val="index 1"/>
    <w:basedOn w:val="1"/>
    <w:next w:val="1"/>
    <w:qFormat/>
    <w:uiPriority w:val="99"/>
    <w:pPr>
      <w:keepLines/>
      <w:spacing w:after="0"/>
    </w:pPr>
  </w:style>
  <w:style w:type="paragraph" w:styleId="43">
    <w:name w:val="index 2"/>
    <w:basedOn w:val="42"/>
    <w:next w:val="1"/>
    <w:qFormat/>
    <w:uiPriority w:val="99"/>
    <w:pPr>
      <w:ind w:left="284"/>
    </w:pPr>
  </w:style>
  <w:style w:type="paragraph" w:styleId="44">
    <w:name w:val="annotation subject"/>
    <w:basedOn w:val="29"/>
    <w:next w:val="29"/>
    <w:link w:val="108"/>
    <w:qFormat/>
    <w:uiPriority w:val="99"/>
    <w:rPr>
      <w:b/>
      <w:bCs/>
    </w:rPr>
  </w:style>
  <w:style w:type="table" w:styleId="46">
    <w:name w:val="Table Grid"/>
    <w:basedOn w:val="4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rFonts w:hint="eastAsia" w:ascii="宋体" w:hAnsi="宋体" w:eastAsia="宋体"/>
      <w:b/>
      <w:bCs/>
      <w:lang w:val="en-US" w:eastAsia="zh-CN" w:bidi="ar-SA"/>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0"/>
    <w:rPr>
      <w:color w:val="0000FF"/>
      <w:u w:val="single"/>
    </w:rPr>
  </w:style>
  <w:style w:type="character" w:styleId="52">
    <w:name w:val="annotation reference"/>
    <w:qFormat/>
    <w:uiPriority w:val="99"/>
    <w:rPr>
      <w:sz w:val="16"/>
    </w:rPr>
  </w:style>
  <w:style w:type="character" w:styleId="53">
    <w:name w:val="footnote reference"/>
    <w:qFormat/>
    <w:uiPriority w:val="0"/>
    <w:rPr>
      <w:b/>
      <w:position w:val="6"/>
      <w:sz w:val="16"/>
    </w:rPr>
  </w:style>
  <w:style w:type="paragraph" w:customStyle="1" w:styleId="54">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T"/>
    <w:basedOn w:val="2"/>
    <w:next w:val="1"/>
    <w:qFormat/>
    <w:uiPriority w:val="99"/>
    <w:pPr>
      <w:outlineLvl w:val="9"/>
    </w:pPr>
  </w:style>
  <w:style w:type="paragraph" w:customStyle="1" w:styleId="57">
    <w:name w:val="TAH"/>
    <w:basedOn w:val="58"/>
    <w:link w:val="95"/>
    <w:qFormat/>
    <w:uiPriority w:val="0"/>
    <w:rPr>
      <w:b/>
    </w:rPr>
  </w:style>
  <w:style w:type="paragraph" w:customStyle="1" w:styleId="58">
    <w:name w:val="TAC"/>
    <w:basedOn w:val="59"/>
    <w:link w:val="92"/>
    <w:qFormat/>
    <w:uiPriority w:val="0"/>
    <w:pPr>
      <w:jc w:val="center"/>
    </w:pPr>
  </w:style>
  <w:style w:type="paragraph" w:customStyle="1" w:styleId="59">
    <w:name w:val="TAL"/>
    <w:basedOn w:val="1"/>
    <w:link w:val="90"/>
    <w:qFormat/>
    <w:uiPriority w:val="0"/>
    <w:pPr>
      <w:keepNext/>
      <w:keepLines/>
      <w:spacing w:after="0"/>
    </w:pPr>
    <w:rPr>
      <w:rFonts w:ascii="Arial" w:hAnsi="Arial"/>
      <w:sz w:val="18"/>
    </w:rPr>
  </w:style>
  <w:style w:type="paragraph" w:customStyle="1" w:styleId="60">
    <w:name w:val="TF"/>
    <w:basedOn w:val="61"/>
    <w:link w:val="98"/>
    <w:qFormat/>
    <w:uiPriority w:val="0"/>
    <w:pPr>
      <w:keepNext w:val="0"/>
      <w:spacing w:before="0" w:after="240"/>
    </w:pPr>
  </w:style>
  <w:style w:type="paragraph" w:customStyle="1" w:styleId="61">
    <w:name w:val="TH"/>
    <w:basedOn w:val="1"/>
    <w:link w:val="97"/>
    <w:qFormat/>
    <w:uiPriority w:val="0"/>
    <w:pPr>
      <w:keepNext/>
      <w:keepLines/>
      <w:spacing w:before="60"/>
      <w:jc w:val="center"/>
    </w:pPr>
    <w:rPr>
      <w:rFonts w:ascii="Arial" w:hAnsi="Arial"/>
      <w:b/>
    </w:rPr>
  </w:style>
  <w:style w:type="paragraph" w:customStyle="1" w:styleId="62">
    <w:name w:val="NO"/>
    <w:basedOn w:val="1"/>
    <w:link w:val="139"/>
    <w:qFormat/>
    <w:uiPriority w:val="0"/>
    <w:pPr>
      <w:keepLines/>
      <w:ind w:left="1135" w:hanging="851"/>
    </w:pPr>
  </w:style>
  <w:style w:type="paragraph" w:customStyle="1" w:styleId="63">
    <w:name w:val="EX"/>
    <w:basedOn w:val="1"/>
    <w:link w:val="144"/>
    <w:qFormat/>
    <w:uiPriority w:val="0"/>
    <w:pPr>
      <w:keepLines/>
      <w:ind w:left="1702" w:hanging="1418"/>
    </w:pPr>
  </w:style>
  <w:style w:type="paragraph" w:customStyle="1" w:styleId="64">
    <w:name w:val="FP"/>
    <w:basedOn w:val="1"/>
    <w:qFormat/>
    <w:uiPriority w:val="99"/>
    <w:pPr>
      <w:spacing w:after="0"/>
    </w:pPr>
  </w:style>
  <w:style w:type="paragraph" w:customStyle="1" w:styleId="65">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66">
    <w:name w:val="NW"/>
    <w:basedOn w:val="62"/>
    <w:qFormat/>
    <w:uiPriority w:val="99"/>
    <w:pPr>
      <w:spacing w:after="0"/>
    </w:pPr>
  </w:style>
  <w:style w:type="paragraph" w:customStyle="1" w:styleId="67">
    <w:name w:val="EW"/>
    <w:basedOn w:val="63"/>
    <w:qFormat/>
    <w:uiPriority w:val="99"/>
    <w:pPr>
      <w:spacing w:after="0"/>
    </w:pPr>
  </w:style>
  <w:style w:type="paragraph" w:customStyle="1" w:styleId="68">
    <w:name w:val="EQ"/>
    <w:basedOn w:val="1"/>
    <w:next w:val="1"/>
    <w:qFormat/>
    <w:uiPriority w:val="99"/>
    <w:pPr>
      <w:keepLines/>
      <w:tabs>
        <w:tab w:val="center" w:pos="4536"/>
        <w:tab w:val="right" w:pos="9072"/>
      </w:tabs>
    </w:pPr>
  </w:style>
  <w:style w:type="paragraph" w:customStyle="1" w:styleId="69">
    <w:name w:val="NF"/>
    <w:basedOn w:val="62"/>
    <w:qFormat/>
    <w:uiPriority w:val="99"/>
    <w:pPr>
      <w:keepNext/>
      <w:spacing w:after="0"/>
    </w:pPr>
    <w:rPr>
      <w:rFonts w:ascii="Arial" w:hAnsi="Arial"/>
      <w:sz w:val="18"/>
    </w:rPr>
  </w:style>
  <w:style w:type="paragraph" w:customStyle="1" w:styleId="70">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59"/>
    <w:qFormat/>
    <w:uiPriority w:val="99"/>
    <w:pPr>
      <w:jc w:val="right"/>
    </w:pPr>
  </w:style>
  <w:style w:type="paragraph" w:customStyle="1" w:styleId="72">
    <w:name w:val="TAN"/>
    <w:basedOn w:val="59"/>
    <w:qFormat/>
    <w:uiPriority w:val="99"/>
    <w:pPr>
      <w:ind w:left="851" w:hanging="851"/>
    </w:pPr>
  </w:style>
  <w:style w:type="paragraph" w:customStyle="1" w:styleId="73">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4">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5">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6">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7">
    <w:name w:val="ZV"/>
    <w:basedOn w:val="76"/>
    <w:qFormat/>
    <w:uiPriority w:val="99"/>
    <w:pPr>
      <w:framePr w:y="16161"/>
    </w:pPr>
  </w:style>
  <w:style w:type="character" w:customStyle="1" w:styleId="78">
    <w:name w:val="ZGSM"/>
    <w:qFormat/>
    <w:uiPriority w:val="0"/>
  </w:style>
  <w:style w:type="paragraph" w:customStyle="1" w:styleId="79">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0">
    <w:name w:val="Editor's Note"/>
    <w:basedOn w:val="62"/>
    <w:link w:val="101"/>
    <w:qFormat/>
    <w:uiPriority w:val="0"/>
    <w:rPr>
      <w:color w:val="FF0000"/>
    </w:rPr>
  </w:style>
  <w:style w:type="paragraph" w:customStyle="1" w:styleId="81">
    <w:name w:val="B1"/>
    <w:basedOn w:val="14"/>
    <w:link w:val="96"/>
    <w:qFormat/>
    <w:uiPriority w:val="0"/>
  </w:style>
  <w:style w:type="paragraph" w:customStyle="1" w:styleId="82">
    <w:name w:val="B2"/>
    <w:basedOn w:val="13"/>
    <w:link w:val="110"/>
    <w:qFormat/>
    <w:uiPriority w:val="0"/>
  </w:style>
  <w:style w:type="paragraph" w:customStyle="1" w:styleId="83">
    <w:name w:val="B3"/>
    <w:basedOn w:val="12"/>
    <w:qFormat/>
    <w:uiPriority w:val="99"/>
  </w:style>
  <w:style w:type="paragraph" w:customStyle="1" w:styleId="84">
    <w:name w:val="B4"/>
    <w:basedOn w:val="38"/>
    <w:link w:val="145"/>
    <w:qFormat/>
    <w:uiPriority w:val="99"/>
  </w:style>
  <w:style w:type="paragraph" w:customStyle="1" w:styleId="85">
    <w:name w:val="B5"/>
    <w:basedOn w:val="37"/>
    <w:qFormat/>
    <w:uiPriority w:val="99"/>
  </w:style>
  <w:style w:type="paragraph" w:customStyle="1" w:styleId="86">
    <w:name w:val="ZTD"/>
    <w:basedOn w:val="74"/>
    <w:qFormat/>
    <w:uiPriority w:val="99"/>
    <w:pPr>
      <w:framePr w:hRule="auto" w:y="852"/>
    </w:pPr>
    <w:rPr>
      <w:i w:val="0"/>
      <w:sz w:val="40"/>
    </w:rPr>
  </w:style>
  <w:style w:type="paragraph" w:customStyle="1" w:styleId="87">
    <w:name w:val="CR Cover Page"/>
    <w:link w:val="89"/>
    <w:qFormat/>
    <w:uiPriority w:val="0"/>
    <w:pPr>
      <w:spacing w:after="120"/>
    </w:pPr>
    <w:rPr>
      <w:rFonts w:ascii="Arial" w:hAnsi="Arial" w:cs="Times New Roman" w:eastAsiaTheme="minorEastAsia"/>
      <w:lang w:val="en-GB" w:eastAsia="en-US" w:bidi="ar-SA"/>
    </w:rPr>
  </w:style>
  <w:style w:type="paragraph" w:customStyle="1" w:styleId="88">
    <w:name w:val="tdoc-header"/>
    <w:qFormat/>
    <w:uiPriority w:val="99"/>
    <w:rPr>
      <w:rFonts w:ascii="Arial" w:hAnsi="Arial" w:cs="Times New Roman" w:eastAsiaTheme="minorEastAsia"/>
      <w:sz w:val="24"/>
      <w:lang w:val="en-GB" w:eastAsia="en-US" w:bidi="ar-SA"/>
    </w:rPr>
  </w:style>
  <w:style w:type="character" w:customStyle="1" w:styleId="89">
    <w:name w:val="CR Cover Page Zchn"/>
    <w:link w:val="87"/>
    <w:qFormat/>
    <w:uiPriority w:val="0"/>
    <w:rPr>
      <w:rFonts w:ascii="Arial" w:hAnsi="Arial"/>
      <w:lang w:val="en-GB" w:eastAsia="en-US"/>
    </w:rPr>
  </w:style>
  <w:style w:type="character" w:customStyle="1" w:styleId="90">
    <w:name w:val="TAL Char"/>
    <w:link w:val="59"/>
    <w:qFormat/>
    <w:uiPriority w:val="0"/>
    <w:rPr>
      <w:rFonts w:ascii="Arial" w:hAnsi="Arial"/>
      <w:sz w:val="18"/>
      <w:lang w:val="en-GB" w:eastAsia="en-US"/>
    </w:rPr>
  </w:style>
  <w:style w:type="character" w:customStyle="1" w:styleId="91">
    <w:name w:val="PL Char"/>
    <w:link w:val="70"/>
    <w:qFormat/>
    <w:uiPriority w:val="0"/>
    <w:rPr>
      <w:rFonts w:ascii="Courier New" w:hAnsi="Courier New"/>
      <w:sz w:val="16"/>
      <w:lang w:val="en-GB" w:eastAsia="en-US"/>
    </w:rPr>
  </w:style>
  <w:style w:type="character" w:customStyle="1" w:styleId="92">
    <w:name w:val="TAC Char"/>
    <w:link w:val="58"/>
    <w:qFormat/>
    <w:locked/>
    <w:uiPriority w:val="0"/>
    <w:rPr>
      <w:rFonts w:ascii="Arial" w:hAnsi="Arial"/>
      <w:sz w:val="18"/>
      <w:lang w:val="en-GB" w:eastAsia="en-US"/>
    </w:rPr>
  </w:style>
  <w:style w:type="paragraph" w:customStyle="1" w:styleId="93">
    <w:name w:val="Proposal"/>
    <w:basedOn w:val="1"/>
    <w:link w:val="94"/>
    <w:qFormat/>
    <w:uiPriority w:val="0"/>
    <w:pPr>
      <w:numPr>
        <w:ilvl w:val="0"/>
        <w:numId w:val="1"/>
      </w:numPr>
      <w:tabs>
        <w:tab w:val="left" w:pos="1560"/>
      </w:tabs>
    </w:pPr>
    <w:rPr>
      <w:rFonts w:eastAsia="Times New Roman"/>
      <w:b/>
    </w:rPr>
  </w:style>
  <w:style w:type="character" w:customStyle="1" w:styleId="94">
    <w:name w:val="Proposal Char"/>
    <w:link w:val="93"/>
    <w:qFormat/>
    <w:uiPriority w:val="0"/>
    <w:rPr>
      <w:rFonts w:ascii="Times New Roman" w:hAnsi="Times New Roman" w:eastAsia="Times New Roman"/>
      <w:b/>
      <w:lang w:val="en-GB" w:eastAsia="en-US"/>
    </w:rPr>
  </w:style>
  <w:style w:type="character" w:customStyle="1" w:styleId="95">
    <w:name w:val="TAH Char"/>
    <w:link w:val="57"/>
    <w:qFormat/>
    <w:uiPriority w:val="0"/>
    <w:rPr>
      <w:rFonts w:ascii="Arial" w:hAnsi="Arial"/>
      <w:b/>
      <w:sz w:val="18"/>
      <w:lang w:val="en-GB" w:eastAsia="en-US"/>
    </w:rPr>
  </w:style>
  <w:style w:type="character" w:customStyle="1" w:styleId="96">
    <w:name w:val="B1 Char"/>
    <w:link w:val="81"/>
    <w:qFormat/>
    <w:uiPriority w:val="0"/>
    <w:rPr>
      <w:rFonts w:ascii="Times New Roman" w:hAnsi="Times New Roman"/>
      <w:lang w:val="en-GB" w:eastAsia="en-US"/>
    </w:rPr>
  </w:style>
  <w:style w:type="character" w:customStyle="1" w:styleId="97">
    <w:name w:val="TH Char"/>
    <w:link w:val="61"/>
    <w:qFormat/>
    <w:uiPriority w:val="0"/>
    <w:rPr>
      <w:rFonts w:ascii="Arial" w:hAnsi="Arial"/>
      <w:b/>
      <w:lang w:val="en-GB" w:eastAsia="en-US"/>
    </w:rPr>
  </w:style>
  <w:style w:type="character" w:customStyle="1" w:styleId="98">
    <w:name w:val="TF Zchn"/>
    <w:link w:val="60"/>
    <w:qFormat/>
    <w:uiPriority w:val="0"/>
    <w:rPr>
      <w:rFonts w:ascii="Arial" w:hAnsi="Arial"/>
      <w:b/>
      <w:lang w:val="en-GB" w:eastAsia="en-US"/>
    </w:rPr>
  </w:style>
  <w:style w:type="paragraph" w:customStyle="1" w:styleId="99">
    <w:name w:val="TAJ"/>
    <w:basedOn w:val="61"/>
    <w:qFormat/>
    <w:uiPriority w:val="0"/>
    <w:pPr>
      <w:overflowPunct w:val="0"/>
      <w:autoSpaceDE w:val="0"/>
      <w:autoSpaceDN w:val="0"/>
      <w:adjustRightInd w:val="0"/>
      <w:textAlignment w:val="baseline"/>
    </w:pPr>
    <w:rPr>
      <w:lang w:eastAsia="ko-KR"/>
    </w:rPr>
  </w:style>
  <w:style w:type="paragraph" w:customStyle="1" w:styleId="100">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1">
    <w:name w:val="Editor's Note Char"/>
    <w:link w:val="80"/>
    <w:qFormat/>
    <w:uiPriority w:val="0"/>
    <w:rPr>
      <w:rFonts w:ascii="Times New Roman" w:hAnsi="Times New Roman"/>
      <w:color w:val="FF0000"/>
      <w:lang w:val="en-GB" w:eastAsia="en-US"/>
    </w:rPr>
  </w:style>
  <w:style w:type="character" w:customStyle="1" w:styleId="102">
    <w:name w:val="标题 2 字符"/>
    <w:link w:val="3"/>
    <w:qFormat/>
    <w:uiPriority w:val="0"/>
    <w:rPr>
      <w:rFonts w:ascii="Arial" w:hAnsi="Arial"/>
      <w:sz w:val="32"/>
      <w:lang w:val="en-GB" w:eastAsia="en-US"/>
    </w:rPr>
  </w:style>
  <w:style w:type="character" w:customStyle="1" w:styleId="103">
    <w:name w:val="批注框文本 字符"/>
    <w:link w:val="33"/>
    <w:qFormat/>
    <w:uiPriority w:val="99"/>
    <w:rPr>
      <w:rFonts w:ascii="Tahoma" w:hAnsi="Tahoma" w:cs="Tahoma"/>
      <w:sz w:val="16"/>
      <w:szCs w:val="16"/>
      <w:lang w:val="en-GB" w:eastAsia="en-US"/>
    </w:rPr>
  </w:style>
  <w:style w:type="character" w:customStyle="1" w:styleId="104">
    <w:name w:val="B1 Char1"/>
    <w:qFormat/>
    <w:uiPriority w:val="0"/>
    <w:rPr>
      <w:rFonts w:eastAsia="MS Mincho"/>
      <w:lang w:val="en-GB" w:eastAsia="en-US" w:bidi="ar-SA"/>
    </w:rPr>
  </w:style>
  <w:style w:type="character" w:customStyle="1" w:styleId="105">
    <w:name w:val="TF Char"/>
    <w:qFormat/>
    <w:uiPriority w:val="0"/>
    <w:rPr>
      <w:rFonts w:ascii="Arial" w:hAnsi="Arial" w:eastAsia="MS Mincho"/>
      <w:b/>
      <w:lang w:eastAsia="en-US"/>
    </w:rPr>
  </w:style>
  <w:style w:type="character" w:customStyle="1" w:styleId="106">
    <w:name w:val="msoins"/>
    <w:qFormat/>
    <w:uiPriority w:val="0"/>
  </w:style>
  <w:style w:type="character" w:customStyle="1" w:styleId="107">
    <w:name w:val="批注文字 字符"/>
    <w:link w:val="29"/>
    <w:qFormat/>
    <w:uiPriority w:val="99"/>
    <w:rPr>
      <w:rFonts w:ascii="Times New Roman" w:hAnsi="Times New Roman"/>
      <w:lang w:val="en-GB" w:eastAsia="en-US"/>
    </w:rPr>
  </w:style>
  <w:style w:type="character" w:customStyle="1" w:styleId="108">
    <w:name w:val="批注主题 字符"/>
    <w:link w:val="44"/>
    <w:qFormat/>
    <w:uiPriority w:val="99"/>
    <w:rPr>
      <w:rFonts w:ascii="Times New Roman" w:hAnsi="Times New Roman"/>
      <w:b/>
      <w:bCs/>
      <w:lang w:val="en-GB" w:eastAsia="en-US"/>
    </w:rPr>
  </w:style>
  <w:style w:type="paragraph" w:customStyle="1" w:styleId="109">
    <w:name w:val="修订1"/>
    <w:hidden/>
    <w:semiHidden/>
    <w:qFormat/>
    <w:uiPriority w:val="99"/>
    <w:rPr>
      <w:rFonts w:ascii="Times New Roman" w:hAnsi="Times New Roman" w:cs="Times New Roman" w:eastAsiaTheme="minorEastAsia"/>
      <w:lang w:val="en-GB" w:eastAsia="en-US" w:bidi="ar-SA"/>
    </w:rPr>
  </w:style>
  <w:style w:type="character" w:customStyle="1" w:styleId="110">
    <w:name w:val="B2 Char"/>
    <w:link w:val="82"/>
    <w:qFormat/>
    <w:uiPriority w:val="0"/>
    <w:rPr>
      <w:rFonts w:ascii="Times New Roman" w:hAnsi="Times New Roman"/>
      <w:lang w:val="en-GB" w:eastAsia="en-US"/>
    </w:rPr>
  </w:style>
  <w:style w:type="character" w:customStyle="1" w:styleId="111">
    <w:name w:val="TAL Car"/>
    <w:qFormat/>
    <w:uiPriority w:val="0"/>
    <w:rPr>
      <w:rFonts w:ascii="Arial" w:hAnsi="Arial"/>
      <w:sz w:val="18"/>
      <w:lang w:val="en-GB" w:eastAsia="ja-JP" w:bidi="ar-SA"/>
    </w:rPr>
  </w:style>
  <w:style w:type="character" w:customStyle="1" w:styleId="112">
    <w:name w:val="B1 Zchn"/>
    <w:qFormat/>
    <w:locked/>
    <w:uiPriority w:val="0"/>
    <w:rPr>
      <w:lang w:val="en-GB" w:eastAsia="en-US"/>
    </w:rPr>
  </w:style>
  <w:style w:type="character" w:customStyle="1" w:styleId="113">
    <w:name w:val="页眉 字符"/>
    <w:link w:val="35"/>
    <w:qFormat/>
    <w:uiPriority w:val="0"/>
    <w:rPr>
      <w:rFonts w:ascii="Arial" w:hAnsi="Arial"/>
      <w:b/>
      <w:sz w:val="18"/>
      <w:lang w:val="en-GB" w:eastAsia="en-US"/>
    </w:rPr>
  </w:style>
  <w:style w:type="character" w:customStyle="1" w:styleId="114">
    <w:name w:val="脚注文本 字符"/>
    <w:link w:val="36"/>
    <w:qFormat/>
    <w:uiPriority w:val="99"/>
    <w:rPr>
      <w:rFonts w:ascii="Times New Roman" w:hAnsi="Times New Roman"/>
      <w:sz w:val="16"/>
      <w:lang w:val="en-GB" w:eastAsia="en-US"/>
    </w:rPr>
  </w:style>
  <w:style w:type="paragraph" w:customStyle="1" w:styleId="115">
    <w:name w:val="Standard1"/>
    <w:basedOn w:val="1"/>
    <w:link w:val="116"/>
    <w:qFormat/>
    <w:uiPriority w:val="0"/>
    <w:pPr>
      <w:overflowPunct w:val="0"/>
      <w:autoSpaceDE w:val="0"/>
      <w:autoSpaceDN w:val="0"/>
      <w:adjustRightInd w:val="0"/>
      <w:spacing w:after="120"/>
      <w:textAlignment w:val="baseline"/>
    </w:pPr>
    <w:rPr>
      <w:szCs w:val="22"/>
      <w:lang w:eastAsia="en-GB"/>
    </w:rPr>
  </w:style>
  <w:style w:type="character" w:customStyle="1" w:styleId="116">
    <w:name w:val="Standard Zchn"/>
    <w:link w:val="115"/>
    <w:qFormat/>
    <w:uiPriority w:val="0"/>
    <w:rPr>
      <w:rFonts w:ascii="Times New Roman" w:hAnsi="Times New Roman"/>
      <w:szCs w:val="22"/>
      <w:lang w:val="en-GB" w:eastAsia="en-GB"/>
    </w:rPr>
  </w:style>
  <w:style w:type="paragraph" w:customStyle="1" w:styleId="117">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8">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9">
    <w:name w:val="正文文本 字符"/>
    <w:basedOn w:val="47"/>
    <w:link w:val="30"/>
    <w:qFormat/>
    <w:uiPriority w:val="99"/>
    <w:rPr>
      <w:rFonts w:ascii="Times New Roman" w:hAnsi="Times New Roman"/>
      <w:lang w:val="zh-CN" w:eastAsia="en-GB"/>
    </w:rPr>
  </w:style>
  <w:style w:type="paragraph" w:customStyle="1" w:styleId="120">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21">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22">
    <w:name w:val="msoins1"/>
    <w:qFormat/>
    <w:uiPriority w:val="0"/>
  </w:style>
  <w:style w:type="paragraph" w:customStyle="1" w:styleId="123">
    <w:name w:val="Style TAL + Left:  075 cm"/>
    <w:basedOn w:val="59"/>
    <w:qFormat/>
    <w:uiPriority w:val="0"/>
    <w:pPr>
      <w:overflowPunct w:val="0"/>
      <w:autoSpaceDE w:val="0"/>
      <w:autoSpaceDN w:val="0"/>
      <w:adjustRightInd w:val="0"/>
      <w:ind w:left="425"/>
      <w:textAlignment w:val="baseline"/>
    </w:pPr>
    <w:rPr>
      <w:rFonts w:cs="Arial"/>
      <w:szCs w:val="18"/>
      <w:lang w:eastAsia="en-GB"/>
    </w:rPr>
  </w:style>
  <w:style w:type="paragraph" w:customStyle="1" w:styleId="124">
    <w:name w:val="TAL + Left:  1"/>
    <w:basedOn w:val="59"/>
    <w:link w:val="125"/>
    <w:qFormat/>
    <w:uiPriority w:val="0"/>
    <w:pPr>
      <w:overflowPunct w:val="0"/>
      <w:autoSpaceDE w:val="0"/>
      <w:autoSpaceDN w:val="0"/>
      <w:adjustRightInd w:val="0"/>
      <w:ind w:left="567"/>
      <w:textAlignment w:val="baseline"/>
    </w:pPr>
    <w:rPr>
      <w:rFonts w:cs="Arial"/>
      <w:szCs w:val="18"/>
      <w:lang w:eastAsia="en-GB"/>
    </w:rPr>
  </w:style>
  <w:style w:type="character" w:customStyle="1" w:styleId="125">
    <w:name w:val="TAL + Left:  1;00 cm Char Char"/>
    <w:link w:val="124"/>
    <w:qFormat/>
    <w:uiPriority w:val="0"/>
    <w:rPr>
      <w:rFonts w:ascii="Arial" w:hAnsi="Arial" w:cs="Arial"/>
      <w:sz w:val="18"/>
      <w:szCs w:val="18"/>
      <w:lang w:val="en-GB" w:eastAsia="en-GB"/>
    </w:rPr>
  </w:style>
  <w:style w:type="paragraph" w:customStyle="1" w:styleId="126">
    <w:name w:val="TAL + Left: 125 cm"/>
    <w:basedOn w:val="123"/>
    <w:qFormat/>
    <w:uiPriority w:val="0"/>
    <w:pPr>
      <w:kinsoku w:val="0"/>
      <w:overflowPunct/>
      <w:autoSpaceDE/>
      <w:autoSpaceDN/>
      <w:adjustRightInd/>
      <w:ind w:left="709"/>
      <w:textAlignment w:val="auto"/>
    </w:pPr>
    <w:rPr>
      <w:bCs/>
      <w:lang w:eastAsia="zh-CN"/>
    </w:rPr>
  </w:style>
  <w:style w:type="paragraph" w:customStyle="1" w:styleId="127">
    <w:name w:val="TAL + Left: 1"/>
    <w:basedOn w:val="126"/>
    <w:qFormat/>
    <w:uiPriority w:val="0"/>
    <w:pPr>
      <w:ind w:left="851"/>
    </w:pPr>
    <w:rPr>
      <w:rFonts w:eastAsia="Batang"/>
    </w:rPr>
  </w:style>
  <w:style w:type="character" w:customStyle="1" w:styleId="128">
    <w:name w:val="文档结构图 字符"/>
    <w:link w:val="28"/>
    <w:qFormat/>
    <w:uiPriority w:val="99"/>
    <w:rPr>
      <w:rFonts w:ascii="Tahoma" w:hAnsi="Tahoma" w:cs="Tahoma"/>
      <w:shd w:val="clear" w:color="auto" w:fill="000080"/>
      <w:lang w:val="en-GB" w:eastAsia="en-US"/>
    </w:rPr>
  </w:style>
  <w:style w:type="character" w:customStyle="1" w:styleId="129">
    <w:name w:val="TAH Car"/>
    <w:qFormat/>
    <w:uiPriority w:val="0"/>
    <w:rPr>
      <w:rFonts w:ascii="Arial" w:hAnsi="Arial"/>
      <w:b/>
      <w:sz w:val="18"/>
      <w:lang w:val="en-GB" w:eastAsia="en-US"/>
    </w:rPr>
  </w:style>
  <w:style w:type="character" w:customStyle="1" w:styleId="130">
    <w:name w:val="页脚 字符"/>
    <w:link w:val="34"/>
    <w:qFormat/>
    <w:uiPriority w:val="99"/>
    <w:rPr>
      <w:rFonts w:ascii="Arial" w:hAnsi="Arial"/>
      <w:b/>
      <w:i/>
      <w:sz w:val="18"/>
      <w:lang w:val="en-GB" w:eastAsia="en-US"/>
    </w:rPr>
  </w:style>
  <w:style w:type="character" w:customStyle="1" w:styleId="131">
    <w:name w:val="H6 Char"/>
    <w:link w:val="8"/>
    <w:qFormat/>
    <w:uiPriority w:val="0"/>
    <w:rPr>
      <w:rFonts w:ascii="Arial" w:hAnsi="Arial"/>
      <w:lang w:val="en-GB" w:eastAsia="en-US"/>
    </w:rPr>
  </w:style>
  <w:style w:type="character" w:customStyle="1" w:styleId="132">
    <w:name w:val="HTML 预设格式 字符"/>
    <w:basedOn w:val="47"/>
    <w:link w:val="40"/>
    <w:qFormat/>
    <w:uiPriority w:val="99"/>
    <w:rPr>
      <w:rFonts w:ascii="Courier New" w:hAnsi="Courier New" w:cs="Courier New"/>
      <w:lang w:val="en-US" w:eastAsia="ko-KR"/>
    </w:rPr>
  </w:style>
  <w:style w:type="paragraph" w:customStyle="1" w:styleId="13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4">
    <w:name w:val="未处理的提及1"/>
    <w:semiHidden/>
    <w:unhideWhenUsed/>
    <w:qFormat/>
    <w:uiPriority w:val="99"/>
    <w:rPr>
      <w:color w:val="808080"/>
      <w:shd w:val="clear" w:color="auto" w:fill="E6E6E6"/>
    </w:rPr>
  </w:style>
  <w:style w:type="character" w:customStyle="1" w:styleId="135">
    <w:name w:val="标题 1 字符"/>
    <w:link w:val="2"/>
    <w:qFormat/>
    <w:uiPriority w:val="0"/>
    <w:rPr>
      <w:rFonts w:ascii="Arial" w:hAnsi="Arial"/>
      <w:sz w:val="36"/>
      <w:lang w:val="en-GB" w:eastAsia="en-US"/>
    </w:rPr>
  </w:style>
  <w:style w:type="character" w:customStyle="1" w:styleId="136">
    <w:name w:val="标题 3 字符"/>
    <w:link w:val="4"/>
    <w:qFormat/>
    <w:uiPriority w:val="0"/>
    <w:rPr>
      <w:rFonts w:ascii="Arial" w:hAnsi="Arial"/>
      <w:sz w:val="28"/>
      <w:lang w:val="en-GB" w:eastAsia="en-US"/>
    </w:rPr>
  </w:style>
  <w:style w:type="character" w:customStyle="1" w:styleId="137">
    <w:name w:val="标题 4 字符"/>
    <w:link w:val="5"/>
    <w:qFormat/>
    <w:uiPriority w:val="0"/>
    <w:rPr>
      <w:rFonts w:ascii="Arial" w:hAnsi="Arial"/>
      <w:sz w:val="24"/>
      <w:lang w:val="en-GB" w:eastAsia="en-US"/>
    </w:rPr>
  </w:style>
  <w:style w:type="character" w:customStyle="1" w:styleId="138">
    <w:name w:val="标题 5 字符"/>
    <w:link w:val="6"/>
    <w:qFormat/>
    <w:uiPriority w:val="0"/>
    <w:rPr>
      <w:rFonts w:ascii="Arial" w:hAnsi="Arial"/>
      <w:sz w:val="22"/>
      <w:lang w:val="en-GB" w:eastAsia="en-US"/>
    </w:rPr>
  </w:style>
  <w:style w:type="character" w:customStyle="1" w:styleId="139">
    <w:name w:val="NO Zchn"/>
    <w:link w:val="62"/>
    <w:qFormat/>
    <w:locked/>
    <w:uiPriority w:val="0"/>
    <w:rPr>
      <w:rFonts w:ascii="Times New Roman" w:hAnsi="Times New Roman"/>
      <w:lang w:val="en-GB" w:eastAsia="en-US"/>
    </w:rPr>
  </w:style>
  <w:style w:type="paragraph" w:customStyle="1" w:styleId="140">
    <w:name w:val="TAL + Left:  0"/>
    <w:basedOn w:val="1"/>
    <w:qFormat/>
    <w:uiPriority w:val="99"/>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41">
    <w:name w:val="列表段落 字符"/>
    <w:link w:val="142"/>
    <w:qFormat/>
    <w:uiPriority w:val="34"/>
    <w:rPr>
      <w:rFonts w:ascii="Times" w:hAnsi="Times" w:eastAsia="Batang"/>
      <w:szCs w:val="24"/>
      <w:lang w:eastAsia="ja-JP"/>
    </w:rPr>
  </w:style>
  <w:style w:type="paragraph" w:styleId="142">
    <w:name w:val="List Paragraph"/>
    <w:basedOn w:val="1"/>
    <w:link w:val="141"/>
    <w:qFormat/>
    <w:uiPriority w:val="99"/>
    <w:pPr>
      <w:spacing w:after="0"/>
      <w:ind w:left="840" w:leftChars="400" w:hanging="1440"/>
    </w:pPr>
    <w:rPr>
      <w:rFonts w:ascii="Times" w:hAnsi="Times" w:eastAsia="Batang"/>
      <w:szCs w:val="24"/>
      <w:lang w:val="fr-FR" w:eastAsia="ja-JP"/>
    </w:rPr>
  </w:style>
  <w:style w:type="character" w:customStyle="1" w:styleId="143">
    <w:name w:val="NO Char"/>
    <w:qFormat/>
    <w:locked/>
    <w:uiPriority w:val="0"/>
    <w:rPr>
      <w:rFonts w:ascii="Times New Roman" w:hAnsi="Times New Roman"/>
      <w:lang w:val="en-GB" w:eastAsia="en-US"/>
    </w:rPr>
  </w:style>
  <w:style w:type="character" w:customStyle="1" w:styleId="144">
    <w:name w:val="EX Char"/>
    <w:link w:val="63"/>
    <w:qFormat/>
    <w:locked/>
    <w:uiPriority w:val="0"/>
    <w:rPr>
      <w:rFonts w:ascii="Times New Roman" w:hAnsi="Times New Roman"/>
      <w:lang w:val="en-GB" w:eastAsia="en-US"/>
    </w:rPr>
  </w:style>
  <w:style w:type="character" w:customStyle="1" w:styleId="145">
    <w:name w:val="B4 Char"/>
    <w:link w:val="84"/>
    <w:qFormat/>
    <w:uiPriority w:val="0"/>
    <w:rPr>
      <w:rFonts w:ascii="Times New Roman" w:hAnsi="Times New Roman"/>
      <w:lang w:val="en-GB" w:eastAsia="en-US"/>
    </w:rPr>
  </w:style>
  <w:style w:type="paragraph" w:customStyle="1" w:styleId="146">
    <w:name w:val="First Change"/>
    <w:basedOn w:val="1"/>
    <w:qFormat/>
    <w:uiPriority w:val="99"/>
    <w:pPr>
      <w:jc w:val="center"/>
    </w:pPr>
    <w:rPr>
      <w:color w:val="FF0000"/>
    </w:rPr>
  </w:style>
  <w:style w:type="character" w:customStyle="1" w:styleId="147">
    <w:name w:val="Unresolved Mention1"/>
    <w:semiHidden/>
    <w:unhideWhenUsed/>
    <w:qFormat/>
    <w:uiPriority w:val="99"/>
    <w:rPr>
      <w:color w:val="808080"/>
      <w:shd w:val="clear" w:color="auto" w:fill="E6E6E6"/>
    </w:rPr>
  </w:style>
  <w:style w:type="character" w:customStyle="1" w:styleId="148">
    <w:name w:val="标题 6 字符"/>
    <w:link w:val="7"/>
    <w:qFormat/>
    <w:uiPriority w:val="0"/>
    <w:rPr>
      <w:rFonts w:ascii="Arial" w:hAnsi="Arial"/>
      <w:lang w:val="en-GB" w:eastAsia="en-US"/>
    </w:rPr>
  </w:style>
  <w:style w:type="character" w:customStyle="1" w:styleId="149">
    <w:name w:val="标题 7 字符"/>
    <w:link w:val="9"/>
    <w:qFormat/>
    <w:uiPriority w:val="0"/>
    <w:rPr>
      <w:rFonts w:ascii="Arial" w:hAnsi="Arial"/>
      <w:lang w:val="en-GB" w:eastAsia="en-US"/>
    </w:rPr>
  </w:style>
  <w:style w:type="character" w:customStyle="1" w:styleId="150">
    <w:name w:val="标题 8 字符"/>
    <w:link w:val="10"/>
    <w:qFormat/>
    <w:uiPriority w:val="99"/>
    <w:rPr>
      <w:rFonts w:ascii="Arial" w:hAnsi="Arial"/>
      <w:sz w:val="36"/>
      <w:lang w:val="en-GB" w:eastAsia="en-US"/>
    </w:rPr>
  </w:style>
  <w:style w:type="character" w:customStyle="1" w:styleId="151">
    <w:name w:val="标题 9 字符"/>
    <w:link w:val="11"/>
    <w:qFormat/>
    <w:uiPriority w:val="99"/>
    <w:rPr>
      <w:rFonts w:ascii="Arial" w:hAnsi="Arial"/>
      <w:sz w:val="36"/>
      <w:lang w:val="en-GB" w:eastAsia="en-US"/>
    </w:rPr>
  </w:style>
  <w:style w:type="table" w:customStyle="1" w:styleId="152">
    <w:name w:val="网格型1"/>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网格型2"/>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编号2"/>
    <w:basedOn w:val="1"/>
    <w:qFormat/>
    <w:uiPriority w:val="0"/>
    <w:pPr>
      <w:numPr>
        <w:ilvl w:val="0"/>
        <w:numId w:val="2"/>
      </w:numPr>
      <w:tabs>
        <w:tab w:val="left" w:pos="704"/>
        <w:tab w:val="clear" w:pos="840"/>
      </w:tabs>
      <w:ind w:left="704" w:hanging="420"/>
    </w:pPr>
    <w:rPr>
      <w:rFonts w:eastAsia="宋体"/>
      <w:lang w:eastAsia="zh-CN"/>
    </w:rPr>
  </w:style>
  <w:style w:type="table" w:customStyle="1" w:styleId="155">
    <w:name w:val="网格型3"/>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Unresolved Mention2"/>
    <w:semiHidden/>
    <w:unhideWhenUsed/>
    <w:qFormat/>
    <w:uiPriority w:val="99"/>
    <w:rPr>
      <w:color w:val="808080"/>
      <w:shd w:val="clear" w:color="auto" w:fill="E6E6E6"/>
    </w:rPr>
  </w:style>
  <w:style w:type="character" w:customStyle="1" w:styleId="157">
    <w:name w:val="标题 1 Char1"/>
    <w:basedOn w:val="47"/>
    <w:qFormat/>
    <w:uiPriority w:val="0"/>
    <w:rPr>
      <w:rFonts w:eastAsia="Times New Roman"/>
      <w:b/>
      <w:bCs/>
      <w:kern w:val="44"/>
      <w:sz w:val="44"/>
      <w:szCs w:val="44"/>
      <w:lang w:val="en-GB" w:eastAsia="ko-KR"/>
    </w:rPr>
  </w:style>
  <w:style w:type="character" w:customStyle="1" w:styleId="158">
    <w:name w:val="标题 3 Char1"/>
    <w:basedOn w:val="47"/>
    <w:semiHidden/>
    <w:qFormat/>
    <w:uiPriority w:val="0"/>
    <w:rPr>
      <w:rFonts w:eastAsia="Times New Roman"/>
      <w:b/>
      <w:bCs/>
      <w:sz w:val="32"/>
      <w:szCs w:val="32"/>
      <w:lang w:val="en-GB" w:eastAsia="ko-KR"/>
    </w:rPr>
  </w:style>
  <w:style w:type="character" w:customStyle="1" w:styleId="159">
    <w:name w:val="标题 4 Char1"/>
    <w:basedOn w:val="47"/>
    <w:semiHidden/>
    <w:qFormat/>
    <w:uiPriority w:val="0"/>
    <w:rPr>
      <w:rFonts w:ascii="Cambria" w:hAnsi="Cambria" w:eastAsia="宋体" w:cs="Times New Roman"/>
      <w:b/>
      <w:bCs/>
      <w:sz w:val="28"/>
      <w:szCs w:val="28"/>
      <w:lang w:val="en-GB" w:eastAsia="ko-KR"/>
    </w:rPr>
  </w:style>
  <w:style w:type="character" w:customStyle="1" w:styleId="160">
    <w:name w:val="页眉 Char1"/>
    <w:basedOn w:val="47"/>
    <w:semiHidden/>
    <w:qFormat/>
    <w:uiPriority w:val="0"/>
    <w:rPr>
      <w:rFonts w:ascii="Times New Roman" w:hAnsi="Times New Roman" w:eastAsia="Times New Roman"/>
      <w:sz w:val="18"/>
      <w:szCs w:val="18"/>
      <w:lang w:val="en-GB" w:eastAsia="ko-KR"/>
    </w:rPr>
  </w:style>
  <w:style w:type="paragraph" w:customStyle="1" w:styleId="161">
    <w:name w:val="FL"/>
    <w:basedOn w:val="1"/>
    <w:qFormat/>
    <w:uiPriority w:val="99"/>
    <w:pPr>
      <w:keepNext/>
      <w:keepLines/>
      <w:overflowPunct w:val="0"/>
      <w:autoSpaceDE w:val="0"/>
      <w:autoSpaceDN w:val="0"/>
      <w:adjustRightInd w:val="0"/>
      <w:spacing w:before="60"/>
      <w:jc w:val="center"/>
    </w:pPr>
    <w:rPr>
      <w:rFonts w:ascii="Arial" w:hAnsi="Arial" w:eastAsia="Times New Roman"/>
      <w:b/>
      <w:lang w:eastAsia="ko-KR"/>
    </w:rPr>
  </w:style>
  <w:style w:type="character" w:customStyle="1" w:styleId="162">
    <w:name w:val="B1+ Car"/>
    <w:link w:val="163"/>
    <w:qFormat/>
    <w:locked/>
    <w:uiPriority w:val="0"/>
    <w:rPr>
      <w:rFonts w:ascii="Times New Roman" w:hAnsi="Times New Roman" w:eastAsia="Times New Roman"/>
      <w:lang w:val="en-GB" w:eastAsia="ko-KR"/>
    </w:rPr>
  </w:style>
  <w:style w:type="paragraph" w:customStyle="1" w:styleId="163">
    <w:name w:val="B1+"/>
    <w:basedOn w:val="81"/>
    <w:link w:val="162"/>
    <w:qFormat/>
    <w:uiPriority w:val="0"/>
    <w:pPr>
      <w:numPr>
        <w:ilvl w:val="0"/>
        <w:numId w:val="3"/>
      </w:numPr>
      <w:overflowPunct w:val="0"/>
      <w:autoSpaceDE w:val="0"/>
      <w:autoSpaceDN w:val="0"/>
      <w:adjustRightInd w:val="0"/>
    </w:pPr>
    <w:rPr>
      <w:rFonts w:eastAsia="Times New Roman"/>
      <w:lang w:eastAsia="ko-KR"/>
    </w:rPr>
  </w:style>
  <w:style w:type="paragraph" w:customStyle="1" w:styleId="164">
    <w:name w:val="Normal + Arial"/>
    <w:basedOn w:val="1"/>
    <w:qFormat/>
    <w:uiPriority w:val="99"/>
    <w:pPr>
      <w:keepNext/>
      <w:keepLines/>
      <w:overflowPunct w:val="0"/>
      <w:autoSpaceDE w:val="0"/>
      <w:autoSpaceDN w:val="0"/>
      <w:adjustRightInd w:val="0"/>
      <w:spacing w:after="0"/>
      <w:ind w:left="284"/>
    </w:pPr>
    <w:rPr>
      <w:rFonts w:ascii="Arial" w:hAnsi="Arial" w:eastAsia="Times New Roman" w:cs="Arial"/>
      <w:bCs/>
      <w:sz w:val="18"/>
      <w:szCs w:val="18"/>
      <w:lang w:eastAsia="ko-KR"/>
    </w:rPr>
  </w:style>
  <w:style w:type="paragraph" w:customStyle="1" w:styleId="165">
    <w:name w:val="TAL + Left:  1 cm"/>
    <w:basedOn w:val="59"/>
    <w:qFormat/>
    <w:uiPriority w:val="99"/>
    <w:pPr>
      <w:overflowPunct w:val="0"/>
      <w:autoSpaceDE w:val="0"/>
      <w:autoSpaceDN w:val="0"/>
      <w:adjustRightInd w:val="0"/>
      <w:ind w:left="567"/>
    </w:pPr>
    <w:rPr>
      <w:rFonts w:eastAsia="Times New Roman" w:cs="Arial"/>
      <w:lang w:val="zh-CN" w:eastAsia="ko-KR"/>
    </w:rPr>
  </w:style>
  <w:style w:type="character" w:customStyle="1" w:styleId="166">
    <w:name w:val="IvD Instructiontext Char"/>
    <w:link w:val="167"/>
    <w:qFormat/>
    <w:locked/>
    <w:uiPriority w:val="99"/>
    <w:rPr>
      <w:rFonts w:ascii="Arial" w:hAnsi="Arial" w:eastAsia="Batang" w:cs="Arial"/>
      <w:i/>
      <w:color w:val="7F7F7F"/>
      <w:spacing w:val="2"/>
      <w:sz w:val="18"/>
      <w:szCs w:val="18"/>
      <w:lang w:eastAsia="en-US"/>
    </w:rPr>
  </w:style>
  <w:style w:type="paragraph" w:customStyle="1" w:styleId="167">
    <w:name w:val="IvD Instructiontext"/>
    <w:basedOn w:val="30"/>
    <w:link w:val="16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i/>
      <w:color w:val="7F7F7F"/>
      <w:spacing w:val="2"/>
      <w:sz w:val="18"/>
      <w:szCs w:val="18"/>
      <w:lang w:val="fr-FR" w:eastAsia="en-US"/>
    </w:rPr>
  </w:style>
  <w:style w:type="character" w:customStyle="1" w:styleId="168">
    <w:name w:val="IvD bodytext Char"/>
    <w:link w:val="169"/>
    <w:qFormat/>
    <w:locked/>
    <w:uiPriority w:val="0"/>
    <w:rPr>
      <w:rFonts w:ascii="Arial" w:hAnsi="Arial" w:eastAsia="Batang" w:cs="Arial"/>
      <w:spacing w:val="2"/>
      <w:lang w:eastAsia="en-US"/>
    </w:rPr>
  </w:style>
  <w:style w:type="paragraph" w:customStyle="1" w:styleId="169">
    <w:name w:val="IvD bodytext"/>
    <w:basedOn w:val="30"/>
    <w:link w:val="16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spacing w:val="2"/>
      <w:lang w:val="fr-FR" w:eastAsia="en-US"/>
    </w:rPr>
  </w:style>
  <w:style w:type="paragraph" w:customStyle="1" w:styleId="170">
    <w:name w:val="正文1"/>
    <w:qFormat/>
    <w:uiPriority w:val="99"/>
    <w:pPr>
      <w:spacing w:after="160" w:line="256" w:lineRule="auto"/>
      <w:jc w:val="both"/>
    </w:pPr>
    <w:rPr>
      <w:rFonts w:ascii="Times New Roman" w:hAnsi="Times New Roman" w:eastAsia="宋体" w:cs="Times New Roman"/>
      <w:kern w:val="2"/>
      <w:sz w:val="21"/>
      <w:szCs w:val="21"/>
      <w:lang w:val="en-US" w:eastAsia="zh-CN" w:bidi="ar-SA"/>
    </w:rPr>
  </w:style>
  <w:style w:type="paragraph" w:customStyle="1" w:styleId="171">
    <w:name w:val="TAL + Left:  050 cm"/>
    <w:basedOn w:val="59"/>
    <w:qFormat/>
    <w:uiPriority w:val="99"/>
    <w:pPr>
      <w:overflowPunct w:val="0"/>
      <w:autoSpaceDE w:val="0"/>
      <w:autoSpaceDN w:val="0"/>
      <w:adjustRightInd w:val="0"/>
      <w:spacing w:line="0" w:lineRule="atLeast"/>
      <w:ind w:left="284"/>
    </w:pPr>
    <w:rPr>
      <w:rFonts w:eastAsia="宋体" w:cs="Arial"/>
      <w:lang w:eastAsia="ko-KR"/>
    </w:rPr>
  </w:style>
  <w:style w:type="paragraph" w:customStyle="1" w:styleId="172">
    <w:name w:val="TAL + Left: 0"/>
    <w:basedOn w:val="171"/>
    <w:qFormat/>
    <w:uiPriority w:val="99"/>
    <w:pPr>
      <w:ind w:left="425"/>
    </w:pPr>
  </w:style>
  <w:style w:type="paragraph" w:customStyle="1" w:styleId="173">
    <w:name w:val="TAL + Left: 0.2 cm"/>
    <w:basedOn w:val="59"/>
    <w:qFormat/>
    <w:uiPriority w:val="99"/>
    <w:pPr>
      <w:ind w:left="113"/>
    </w:pPr>
    <w:rPr>
      <w:rFonts w:eastAsia="宋体" w:cs="Arial"/>
      <w:bCs/>
    </w:rPr>
  </w:style>
  <w:style w:type="paragraph" w:customStyle="1" w:styleId="174">
    <w:name w:val="TAL + Left: 0.4 cm"/>
    <w:basedOn w:val="173"/>
    <w:qFormat/>
    <w:uiPriority w:val="99"/>
    <w:pPr>
      <w:ind w:left="227"/>
    </w:pPr>
  </w:style>
  <w:style w:type="paragraph" w:customStyle="1" w:styleId="175">
    <w:name w:val="TAL + Left: 0.6 cm"/>
    <w:basedOn w:val="174"/>
    <w:qFormat/>
    <w:uiPriority w:val="99"/>
    <w:pPr>
      <w:ind w:left="340"/>
    </w:pPr>
  </w:style>
  <w:style w:type="character" w:customStyle="1" w:styleId="176">
    <w:name w:val="3GPP_Header Char"/>
    <w:link w:val="177"/>
    <w:qFormat/>
    <w:locked/>
    <w:uiPriority w:val="0"/>
    <w:rPr>
      <w:b/>
      <w:sz w:val="24"/>
      <w:lang w:val="en-GB"/>
    </w:rPr>
  </w:style>
  <w:style w:type="paragraph" w:customStyle="1" w:styleId="177">
    <w:name w:val="3GPP_Header"/>
    <w:basedOn w:val="1"/>
    <w:link w:val="176"/>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178">
    <w:name w:val="首标题"/>
    <w:qFormat/>
    <w:uiPriority w:val="0"/>
    <w:rPr>
      <w:rFonts w:hint="default" w:ascii="Arial" w:hAnsi="Arial" w:eastAsia="宋体" w:cs="Arial"/>
      <w:sz w:val="24"/>
      <w:lang w:val="en-US" w:eastAsia="zh-CN" w:bidi="ar-SA"/>
    </w:rPr>
  </w:style>
  <w:style w:type="paragraph" w:customStyle="1" w:styleId="179">
    <w:name w:val="List Paragraph2"/>
    <w:basedOn w:val="1"/>
    <w:qFormat/>
    <w:uiPriority w:val="0"/>
    <w:pPr>
      <w:ind w:left="720"/>
      <w:contextualSpacing/>
    </w:pPr>
    <w:rPr>
      <w:rFonts w:eastAsia="宋体"/>
      <w:sz w:val="24"/>
      <w:szCs w:val="24"/>
    </w:rPr>
  </w:style>
  <w:style w:type="paragraph" w:customStyle="1" w:styleId="180">
    <w:name w:val="Revision"/>
    <w:hidden/>
    <w:semiHidden/>
    <w:qFormat/>
    <w:uiPriority w:val="99"/>
    <w:rPr>
      <w:rFonts w:ascii="Times New Roman" w:hAnsi="Times New Roman" w:cs="Times New Roman" w:eastAsiaTheme="minorEastAsia"/>
      <w:lang w:val="en-GB" w:eastAsia="en-US" w:bidi="ar-SA"/>
    </w:rPr>
  </w:style>
  <w:style w:type="paragraph" w:customStyle="1" w:styleId="181">
    <w:name w:val="列出段落3"/>
    <w:basedOn w:val="1"/>
    <w:qFormat/>
    <w:uiPriority w:val="0"/>
    <w:pPr>
      <w:overflowPunct/>
      <w:autoSpaceDE/>
      <w:autoSpaceDN/>
      <w:adjustRightInd/>
      <w:spacing w:before="100" w:beforeAutospacing="1" w:after="180"/>
      <w:ind w:left="720"/>
      <w:contextualSpacing/>
      <w:textAlignment w:val="auto"/>
    </w:pPr>
    <w:rPr>
      <w:rFonts w:ascii="Times New Roman" w:hAnsi="Times New Roman" w:eastAsia="宋体"/>
      <w:sz w:val="24"/>
      <w:szCs w:val="24"/>
      <w:lang w:val="en-US" w:eastAsia="zh-CN"/>
    </w:rPr>
  </w:style>
  <w:style w:type="paragraph" w:customStyle="1" w:styleId="182">
    <w:name w:val="Doc-text2"/>
    <w:basedOn w:val="1"/>
    <w:qFormat/>
    <w:uiPriority w:val="0"/>
    <w:pPr>
      <w:tabs>
        <w:tab w:val="left" w:pos="1622"/>
      </w:tabs>
      <w:ind w:left="1622" w:hanging="363"/>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58D4E8-C894-4E90-AA15-81C5C90068C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1171</Words>
  <Characters>6678</Characters>
  <Lines>55</Lines>
  <Paragraphs>15</Paragraphs>
  <TotalTime>1</TotalTime>
  <ScaleCrop>false</ScaleCrop>
  <LinksUpToDate>false</LinksUpToDate>
  <CharactersWithSpaces>7834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2023-02-09T06:53:00Z</dcterms:created>
  <dc:creator>CATT</dc:creator>
  <cp:lastModifiedBy>Wenjia</cp:lastModifiedBy>
  <cp:lastPrinted>1900-12-31T16:00:00Z</cp:lastPrinted>
  <dcterms:modified xsi:type="dcterms:W3CDTF">2023-04-07T04:57:40Z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2052-11.8.2.10912</vt:lpwstr>
  </property>
  <property fmtid="{D5CDD505-2E9C-101B-9397-08002B2CF9AE}" pid="29" name="ICV">
    <vt:lpwstr>8EA16EE295AB4314BB060DD429B75C8A</vt:lpwstr>
  </property>
</Properties>
</file>